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9D" w:rsidRDefault="00C15A1F" w:rsidP="009D04D2">
      <w:pPr>
        <w:jc w:val="center"/>
      </w:pPr>
    </w:p>
    <w:p w:rsidR="009D04D2" w:rsidRDefault="009D04D2" w:rsidP="00AD3992">
      <w:pPr>
        <w:jc w:val="both"/>
        <w:rPr>
          <w:b/>
        </w:rPr>
      </w:pPr>
      <w:r w:rsidRPr="00AD3992">
        <w:rPr>
          <w:b/>
        </w:rPr>
        <w:t xml:space="preserve">First Amendment to the agreement </w:t>
      </w:r>
      <w:r w:rsidR="00FE3B45" w:rsidRPr="00AD3992">
        <w:rPr>
          <w:b/>
        </w:rPr>
        <w:t xml:space="preserve">where the general principles and rules under which the </w:t>
      </w:r>
      <w:r w:rsidR="00AD3992">
        <w:rPr>
          <w:b/>
        </w:rPr>
        <w:t>ERASMUSCENTRO</w:t>
      </w:r>
      <w:r w:rsidR="00FE3B45" w:rsidRPr="00AD3992">
        <w:rPr>
          <w:b/>
        </w:rPr>
        <w:t xml:space="preserve"> functions and is managed were defined.</w:t>
      </w:r>
    </w:p>
    <w:p w:rsidR="00AD3992" w:rsidRDefault="00AD3992" w:rsidP="00AD3992">
      <w:pPr>
        <w:jc w:val="both"/>
        <w:rPr>
          <w:lang w:val="en-US"/>
        </w:rPr>
      </w:pPr>
      <w:r w:rsidRPr="0039011B">
        <w:rPr>
          <w:lang w:val="en-US"/>
        </w:rPr>
        <w:t>The ERASMUSCENTRO is the first</w:t>
      </w:r>
      <w:r w:rsidR="00502DF7">
        <w:rPr>
          <w:lang w:val="en-US"/>
        </w:rPr>
        <w:t xml:space="preserve"> </w:t>
      </w:r>
      <w:r w:rsidR="000154B1">
        <w:rPr>
          <w:lang w:val="en-US"/>
        </w:rPr>
        <w:t>regional</w:t>
      </w:r>
      <w:r w:rsidRPr="0039011B">
        <w:rPr>
          <w:lang w:val="en-US"/>
        </w:rPr>
        <w:t xml:space="preserve"> “made in Portugal” consortium that, geographically, covers the center of Portugal</w:t>
      </w:r>
      <w:r w:rsidR="000154B1">
        <w:rPr>
          <w:lang w:val="en-US"/>
        </w:rPr>
        <w:t xml:space="preserve">, </w:t>
      </w:r>
      <w:r w:rsidR="000822F4">
        <w:rPr>
          <w:lang w:val="en-US"/>
        </w:rPr>
        <w:t>representing an extensive network of higher education institutions which aim to provide</w:t>
      </w:r>
      <w:r w:rsidRPr="0039011B">
        <w:rPr>
          <w:lang w:val="en-US"/>
        </w:rPr>
        <w:t xml:space="preserve"> professional </w:t>
      </w:r>
      <w:r w:rsidR="000822F4">
        <w:rPr>
          <w:lang w:val="en-US"/>
        </w:rPr>
        <w:t>trainee</w:t>
      </w:r>
      <w:r w:rsidRPr="0039011B">
        <w:rPr>
          <w:lang w:val="en-US"/>
        </w:rPr>
        <w:t xml:space="preserve">ships in European countries to </w:t>
      </w:r>
      <w:r w:rsidR="000822F4">
        <w:rPr>
          <w:lang w:val="en-US"/>
        </w:rPr>
        <w:t xml:space="preserve">the </w:t>
      </w:r>
      <w:r w:rsidRPr="0039011B">
        <w:rPr>
          <w:lang w:val="en-US"/>
        </w:rPr>
        <w:t xml:space="preserve">students that are part of </w:t>
      </w:r>
      <w:r w:rsidR="001021CF">
        <w:rPr>
          <w:lang w:val="en-US"/>
        </w:rPr>
        <w:t>the</w:t>
      </w:r>
      <w:r w:rsidRPr="0039011B">
        <w:rPr>
          <w:lang w:val="en-US"/>
        </w:rPr>
        <w:t xml:space="preserve"> Polytechnics</w:t>
      </w:r>
      <w:r w:rsidR="001021CF">
        <w:rPr>
          <w:lang w:val="en-US"/>
        </w:rPr>
        <w:t xml:space="preserve"> of</w:t>
      </w:r>
      <w:r w:rsidRPr="0039011B">
        <w:rPr>
          <w:lang w:val="en-US"/>
        </w:rPr>
        <w:t xml:space="preserve"> Coimbra, Castelo Branco, Guarda, Leiria</w:t>
      </w:r>
      <w:r w:rsidR="001021CF">
        <w:rPr>
          <w:lang w:val="en-US"/>
        </w:rPr>
        <w:t xml:space="preserve"> and</w:t>
      </w:r>
      <w:r w:rsidRPr="0039011B">
        <w:rPr>
          <w:lang w:val="en-US"/>
        </w:rPr>
        <w:t xml:space="preserve"> Viseu.</w:t>
      </w:r>
    </w:p>
    <w:p w:rsidR="001021CF" w:rsidRDefault="001021CF" w:rsidP="00AD3992">
      <w:pPr>
        <w:jc w:val="both"/>
        <w:rPr>
          <w:lang w:val="en-US"/>
        </w:rPr>
      </w:pPr>
      <w:r>
        <w:rPr>
          <w:lang w:val="en-US"/>
        </w:rPr>
        <w:t xml:space="preserve">Considering that the </w:t>
      </w:r>
      <w:r w:rsidRPr="0039011B">
        <w:rPr>
          <w:lang w:val="en-US"/>
        </w:rPr>
        <w:t>Polytechnics</w:t>
      </w:r>
      <w:r>
        <w:rPr>
          <w:lang w:val="en-US"/>
        </w:rPr>
        <w:t xml:space="preserve"> of Portalegre and Santarém expressed </w:t>
      </w:r>
      <w:r w:rsidR="001713CB">
        <w:rPr>
          <w:lang w:val="en-US"/>
        </w:rPr>
        <w:t xml:space="preserve">their interest in integrate the Consortium, </w:t>
      </w:r>
      <w:r w:rsidR="00C91434">
        <w:rPr>
          <w:lang w:val="en-US"/>
        </w:rPr>
        <w:t>getting together with the consortium members which were in its origin;</w:t>
      </w:r>
    </w:p>
    <w:p w:rsidR="00C91434" w:rsidRDefault="00C91434" w:rsidP="00AD3992">
      <w:pPr>
        <w:jc w:val="both"/>
        <w:rPr>
          <w:lang w:val="en-US"/>
        </w:rPr>
      </w:pPr>
      <w:r>
        <w:rPr>
          <w:lang w:val="en-US"/>
        </w:rPr>
        <w:t>Considering that the higher education institutions which are members of the consortium</w:t>
      </w:r>
      <w:r w:rsidR="004E7CE8">
        <w:rPr>
          <w:lang w:val="en-US"/>
        </w:rPr>
        <w:t xml:space="preserve"> have unanimously approved Consortium membership for the </w:t>
      </w:r>
      <w:r w:rsidR="004E7CE8" w:rsidRPr="0039011B">
        <w:rPr>
          <w:lang w:val="en-US"/>
        </w:rPr>
        <w:t>Polytechnics</w:t>
      </w:r>
      <w:r w:rsidR="004E7CE8">
        <w:rPr>
          <w:lang w:val="en-US"/>
        </w:rPr>
        <w:t xml:space="preserve"> of Portalegre and Santarém;</w:t>
      </w:r>
    </w:p>
    <w:p w:rsidR="004E7CE8" w:rsidRDefault="004E7CE8" w:rsidP="00AD3992">
      <w:pPr>
        <w:jc w:val="both"/>
        <w:rPr>
          <w:lang w:val="en-US"/>
        </w:rPr>
      </w:pPr>
      <w:r>
        <w:rPr>
          <w:lang w:val="en-US"/>
        </w:rPr>
        <w:t xml:space="preserve">Considering that with the integration of the above mentioned higher education institutions, the regional </w:t>
      </w:r>
      <w:r w:rsidR="00735A8A">
        <w:rPr>
          <w:lang w:val="en-US"/>
        </w:rPr>
        <w:t>network will be resized;</w:t>
      </w:r>
    </w:p>
    <w:p w:rsidR="00735A8A" w:rsidRDefault="00114C40" w:rsidP="00AD3992">
      <w:pPr>
        <w:jc w:val="both"/>
        <w:rPr>
          <w:lang w:val="en-US"/>
        </w:rPr>
      </w:pPr>
      <w:r>
        <w:rPr>
          <w:lang w:val="en-US"/>
        </w:rPr>
        <w:t>It is agreed between</w:t>
      </w:r>
      <w:r w:rsidR="00BF735B">
        <w:rPr>
          <w:lang w:val="en-US"/>
        </w:rPr>
        <w:t>:</w:t>
      </w:r>
      <w:r>
        <w:rPr>
          <w:lang w:val="en-US"/>
        </w:rPr>
        <w:t xml:space="preserve"> </w:t>
      </w:r>
    </w:p>
    <w:p w:rsidR="00114C40" w:rsidRDefault="00114C40" w:rsidP="00AD3992">
      <w:pPr>
        <w:jc w:val="both"/>
        <w:rPr>
          <w:lang w:val="en-US"/>
        </w:rPr>
      </w:pPr>
      <w:r>
        <w:rPr>
          <w:lang w:val="en-US"/>
        </w:rPr>
        <w:t xml:space="preserve">The </w:t>
      </w:r>
      <w:r w:rsidRPr="0039011B">
        <w:rPr>
          <w:lang w:val="en-US"/>
        </w:rPr>
        <w:t>Polytechnic</w:t>
      </w:r>
      <w:r>
        <w:rPr>
          <w:lang w:val="en-US"/>
        </w:rPr>
        <w:t xml:space="preserve"> of Coimbra, partner of the </w:t>
      </w:r>
      <w:r w:rsidRPr="0039011B">
        <w:rPr>
          <w:lang w:val="en-US"/>
        </w:rPr>
        <w:t xml:space="preserve">ERASMUSCENTRO </w:t>
      </w:r>
      <w:r>
        <w:rPr>
          <w:lang w:val="en-US"/>
        </w:rPr>
        <w:t xml:space="preserve">consortium, based at </w:t>
      </w:r>
      <w:r w:rsidR="00747D4A">
        <w:rPr>
          <w:lang w:val="en-US"/>
        </w:rPr>
        <w:t xml:space="preserve">Dr. Marnoco and Sousa </w:t>
      </w:r>
      <w:r>
        <w:rPr>
          <w:lang w:val="en-US"/>
        </w:rPr>
        <w:t xml:space="preserve">Av., 30 3000-271 Coimbra, with </w:t>
      </w:r>
      <w:r w:rsidR="00C07B6E">
        <w:rPr>
          <w:lang w:val="en-US"/>
        </w:rPr>
        <w:t xml:space="preserve">the ITIN number 600027350, </w:t>
      </w:r>
      <w:r w:rsidR="00E7319A">
        <w:rPr>
          <w:lang w:val="en-US"/>
        </w:rPr>
        <w:t xml:space="preserve">represented for </w:t>
      </w:r>
      <w:r w:rsidR="00B53889">
        <w:rPr>
          <w:lang w:val="en-US"/>
        </w:rPr>
        <w:t>the purpose of legal effects and signing of this agreement</w:t>
      </w:r>
      <w:r w:rsidR="00747D4A">
        <w:rPr>
          <w:lang w:val="en-US"/>
        </w:rPr>
        <w:t xml:space="preserve"> by its President, Rui Jorge da Silva Antunes;</w:t>
      </w:r>
    </w:p>
    <w:p w:rsidR="00747D4A" w:rsidRDefault="00747D4A" w:rsidP="00AD3992">
      <w:pPr>
        <w:jc w:val="both"/>
        <w:rPr>
          <w:lang w:val="en-US"/>
        </w:rPr>
      </w:pPr>
    </w:p>
    <w:p w:rsidR="00747D4A" w:rsidRDefault="00747D4A" w:rsidP="00747D4A">
      <w:pPr>
        <w:jc w:val="both"/>
        <w:rPr>
          <w:lang w:val="en-US"/>
        </w:rPr>
      </w:pPr>
      <w:r>
        <w:rPr>
          <w:lang w:val="en-US"/>
        </w:rPr>
        <w:t xml:space="preserve">The </w:t>
      </w:r>
      <w:r w:rsidRPr="0039011B">
        <w:rPr>
          <w:lang w:val="en-US"/>
        </w:rPr>
        <w:t>Polytechnic</w:t>
      </w:r>
      <w:r>
        <w:rPr>
          <w:lang w:val="en-US"/>
        </w:rPr>
        <w:t xml:space="preserve"> of Castelo Branco, partner of the </w:t>
      </w:r>
      <w:r w:rsidRPr="0039011B">
        <w:rPr>
          <w:lang w:val="en-US"/>
        </w:rPr>
        <w:t xml:space="preserve">ERASMUSCENTRO </w:t>
      </w:r>
      <w:r>
        <w:rPr>
          <w:lang w:val="en-US"/>
        </w:rPr>
        <w:t>consortium, based at Pedro Álvares Cabral Av., nº 12 - 6000-084 Castelo Branco, with the ITIN number 504152980, represented for the purpose of legal effects and signing of this agreement by its President, Carlos Manuel Leitão Maia;</w:t>
      </w:r>
    </w:p>
    <w:p w:rsidR="00747D4A" w:rsidRDefault="00747D4A" w:rsidP="00747D4A">
      <w:pPr>
        <w:jc w:val="both"/>
        <w:rPr>
          <w:lang w:val="en-US"/>
        </w:rPr>
      </w:pPr>
    </w:p>
    <w:p w:rsidR="00747D4A" w:rsidRDefault="00747D4A" w:rsidP="00747D4A">
      <w:pPr>
        <w:jc w:val="both"/>
        <w:rPr>
          <w:lang w:val="en-US"/>
        </w:rPr>
      </w:pPr>
      <w:r>
        <w:rPr>
          <w:lang w:val="en-US"/>
        </w:rPr>
        <w:t xml:space="preserve">The </w:t>
      </w:r>
      <w:r w:rsidRPr="0039011B">
        <w:rPr>
          <w:lang w:val="en-US"/>
        </w:rPr>
        <w:t>Polytechnic</w:t>
      </w:r>
      <w:r>
        <w:rPr>
          <w:lang w:val="en-US"/>
        </w:rPr>
        <w:t xml:space="preserve"> of Guarda, partner of the </w:t>
      </w:r>
      <w:r w:rsidRPr="0039011B">
        <w:rPr>
          <w:lang w:val="en-US"/>
        </w:rPr>
        <w:t xml:space="preserve">ERASMUSCENTRO </w:t>
      </w:r>
      <w:r>
        <w:rPr>
          <w:lang w:val="en-US"/>
        </w:rPr>
        <w:t xml:space="preserve">consortium, based at Dr. Francisco Sá Carneiro Av., nº 50 - 6300-559 Guarda, with the ITIN number 600023265, represented for the purpose of legal effects and signing of this </w:t>
      </w:r>
      <w:r w:rsidR="00FD0AB2">
        <w:rPr>
          <w:lang w:val="en-US"/>
        </w:rPr>
        <w:t xml:space="preserve">bilateral </w:t>
      </w:r>
      <w:r>
        <w:rPr>
          <w:lang w:val="en-US"/>
        </w:rPr>
        <w:t xml:space="preserve">agreement by its President, </w:t>
      </w:r>
      <w:r w:rsidR="00BF735B">
        <w:rPr>
          <w:lang w:val="en-US"/>
        </w:rPr>
        <w:t>Constantino Mendes Rei</w:t>
      </w:r>
      <w:r>
        <w:rPr>
          <w:lang w:val="en-US"/>
        </w:rPr>
        <w:t>;</w:t>
      </w:r>
    </w:p>
    <w:p w:rsidR="00747D4A" w:rsidRPr="0039011B" w:rsidRDefault="00747D4A" w:rsidP="00AD3992">
      <w:pPr>
        <w:jc w:val="both"/>
        <w:rPr>
          <w:lang w:val="en-US"/>
        </w:rPr>
      </w:pPr>
    </w:p>
    <w:p w:rsidR="00BF735B" w:rsidRDefault="00BF735B" w:rsidP="00BF735B">
      <w:pPr>
        <w:jc w:val="both"/>
        <w:rPr>
          <w:lang w:val="en-US"/>
        </w:rPr>
      </w:pPr>
      <w:r>
        <w:rPr>
          <w:lang w:val="en-US"/>
        </w:rPr>
        <w:t xml:space="preserve">The </w:t>
      </w:r>
      <w:r w:rsidRPr="0039011B">
        <w:rPr>
          <w:lang w:val="en-US"/>
        </w:rPr>
        <w:t>Polytechnic</w:t>
      </w:r>
      <w:r>
        <w:rPr>
          <w:lang w:val="en-US"/>
        </w:rPr>
        <w:t xml:space="preserve"> of Leiria, partner of the </w:t>
      </w:r>
      <w:r w:rsidRPr="0039011B">
        <w:rPr>
          <w:lang w:val="en-US"/>
        </w:rPr>
        <w:t xml:space="preserve">ERASMUSCENTRO </w:t>
      </w:r>
      <w:r>
        <w:rPr>
          <w:lang w:val="en-US"/>
        </w:rPr>
        <w:t>consortium, based at General Norton de Matos Street,</w:t>
      </w:r>
      <w:r w:rsidR="000E29AF">
        <w:rPr>
          <w:lang w:val="en-US"/>
        </w:rPr>
        <w:t xml:space="preserve"> postal-box nº 4133, 2441</w:t>
      </w:r>
      <w:r>
        <w:rPr>
          <w:lang w:val="en-US"/>
        </w:rPr>
        <w:t>-</w:t>
      </w:r>
      <w:r w:rsidR="000E29AF">
        <w:rPr>
          <w:lang w:val="en-US"/>
        </w:rPr>
        <w:t>901</w:t>
      </w:r>
      <w:r>
        <w:rPr>
          <w:lang w:val="en-US"/>
        </w:rPr>
        <w:t xml:space="preserve"> </w:t>
      </w:r>
      <w:r w:rsidR="000E29AF">
        <w:rPr>
          <w:lang w:val="en-US"/>
        </w:rPr>
        <w:t>Leiria</w:t>
      </w:r>
      <w:r>
        <w:rPr>
          <w:lang w:val="en-US"/>
        </w:rPr>
        <w:t xml:space="preserve">, with the ITIN number </w:t>
      </w:r>
      <w:r w:rsidR="000E29AF">
        <w:rPr>
          <w:lang w:val="en-US"/>
        </w:rPr>
        <w:t>506971244</w:t>
      </w:r>
      <w:r>
        <w:rPr>
          <w:lang w:val="en-US"/>
        </w:rPr>
        <w:t xml:space="preserve">, represented for the purpose of legal effects and signing of this agreement by its President, </w:t>
      </w:r>
      <w:r w:rsidR="000E29AF">
        <w:rPr>
          <w:lang w:val="en-US"/>
        </w:rPr>
        <w:t>N</w:t>
      </w:r>
      <w:r w:rsidR="00895E1E">
        <w:rPr>
          <w:lang w:val="en-US"/>
        </w:rPr>
        <w:t>u</w:t>
      </w:r>
      <w:r w:rsidR="000E29AF">
        <w:rPr>
          <w:lang w:val="en-US"/>
        </w:rPr>
        <w:t>no André Oliveira Mangas Pereira</w:t>
      </w:r>
      <w:r>
        <w:rPr>
          <w:lang w:val="en-US"/>
        </w:rPr>
        <w:t>;</w:t>
      </w:r>
    </w:p>
    <w:p w:rsidR="000E29AF" w:rsidRDefault="000E29AF" w:rsidP="000E29AF">
      <w:pPr>
        <w:jc w:val="both"/>
        <w:rPr>
          <w:lang w:val="en-US"/>
        </w:rPr>
      </w:pPr>
      <w:r>
        <w:rPr>
          <w:lang w:val="en-US"/>
        </w:rPr>
        <w:lastRenderedPageBreak/>
        <w:t xml:space="preserve">The </w:t>
      </w:r>
      <w:r w:rsidRPr="0039011B">
        <w:rPr>
          <w:lang w:val="en-US"/>
        </w:rPr>
        <w:t>Polytechnic</w:t>
      </w:r>
      <w:r>
        <w:rPr>
          <w:lang w:val="en-US"/>
        </w:rPr>
        <w:t xml:space="preserve"> of Viseu, partner of the </w:t>
      </w:r>
      <w:r w:rsidRPr="0039011B">
        <w:rPr>
          <w:lang w:val="en-US"/>
        </w:rPr>
        <w:t xml:space="preserve">ERASMUSCENTRO </w:t>
      </w:r>
      <w:r>
        <w:rPr>
          <w:lang w:val="en-US"/>
        </w:rPr>
        <w:t xml:space="preserve">consortium, based at Cor. José Maria Vale de Andrade Av., </w:t>
      </w:r>
      <w:r w:rsidRPr="0039011B">
        <w:rPr>
          <w:lang w:val="en-US"/>
        </w:rPr>
        <w:t>Polytechnic</w:t>
      </w:r>
      <w:r>
        <w:rPr>
          <w:lang w:val="en-US"/>
        </w:rPr>
        <w:t xml:space="preserve"> Campus, 3504-510 Viseu, with the ITIN number </w:t>
      </w:r>
      <w:r w:rsidR="00895E1E">
        <w:rPr>
          <w:lang w:val="en-US"/>
        </w:rPr>
        <w:t>680033548</w:t>
      </w:r>
      <w:r>
        <w:rPr>
          <w:lang w:val="en-US"/>
        </w:rPr>
        <w:t xml:space="preserve">, represented for the purpose of legal effects and signing of this agreement by its President, </w:t>
      </w:r>
      <w:r w:rsidR="00895E1E">
        <w:rPr>
          <w:lang w:val="en-US"/>
        </w:rPr>
        <w:t>Fernando Lopes Rodrigues Sebastião</w:t>
      </w:r>
      <w:r>
        <w:rPr>
          <w:lang w:val="en-US"/>
        </w:rPr>
        <w:t>;</w:t>
      </w:r>
    </w:p>
    <w:p w:rsidR="00895E1E" w:rsidRDefault="00895E1E" w:rsidP="000E29AF">
      <w:pPr>
        <w:jc w:val="both"/>
        <w:rPr>
          <w:lang w:val="en-US"/>
        </w:rPr>
      </w:pPr>
    </w:p>
    <w:p w:rsidR="00895E1E" w:rsidRDefault="00895E1E" w:rsidP="00895E1E">
      <w:pPr>
        <w:jc w:val="both"/>
        <w:rPr>
          <w:lang w:val="en-US"/>
        </w:rPr>
      </w:pPr>
      <w:r>
        <w:rPr>
          <w:lang w:val="en-US"/>
        </w:rPr>
        <w:t xml:space="preserve">The </w:t>
      </w:r>
      <w:r w:rsidRPr="0039011B">
        <w:rPr>
          <w:lang w:val="en-US"/>
        </w:rPr>
        <w:t>Polytechnic</w:t>
      </w:r>
      <w:r>
        <w:rPr>
          <w:lang w:val="en-US"/>
        </w:rPr>
        <w:t xml:space="preserve"> of Portalegre, partner of the </w:t>
      </w:r>
      <w:r w:rsidRPr="0039011B">
        <w:rPr>
          <w:lang w:val="en-US"/>
        </w:rPr>
        <w:t xml:space="preserve">ERASMUSCENTRO </w:t>
      </w:r>
      <w:r>
        <w:rPr>
          <w:lang w:val="en-US"/>
        </w:rPr>
        <w:t>consortium, based at Praça do Município, postal-box nº 84, 7301-901 Portalegre, with the ITIN number 600028348, represented for the purpose of legal effects and signing of this agreement by its President, Joaquim António Belchior Mourato;</w:t>
      </w:r>
    </w:p>
    <w:p w:rsidR="00895E1E" w:rsidRDefault="00895E1E" w:rsidP="000E29AF">
      <w:pPr>
        <w:jc w:val="both"/>
        <w:rPr>
          <w:lang w:val="en-US"/>
        </w:rPr>
      </w:pPr>
    </w:p>
    <w:p w:rsidR="002219F3" w:rsidRDefault="002219F3" w:rsidP="002219F3">
      <w:pPr>
        <w:jc w:val="both"/>
        <w:rPr>
          <w:lang w:val="en-US"/>
        </w:rPr>
      </w:pPr>
      <w:r>
        <w:rPr>
          <w:lang w:val="en-US"/>
        </w:rPr>
        <w:t xml:space="preserve">The </w:t>
      </w:r>
      <w:r w:rsidRPr="0039011B">
        <w:rPr>
          <w:lang w:val="en-US"/>
        </w:rPr>
        <w:t>Polytechnic</w:t>
      </w:r>
      <w:r>
        <w:rPr>
          <w:lang w:val="en-US"/>
        </w:rPr>
        <w:t xml:space="preserve"> of Santarém, partner of the </w:t>
      </w:r>
      <w:r w:rsidRPr="0039011B">
        <w:rPr>
          <w:lang w:val="en-US"/>
        </w:rPr>
        <w:t xml:space="preserve">ERASMUSCENTRO </w:t>
      </w:r>
      <w:r>
        <w:rPr>
          <w:lang w:val="en-US"/>
        </w:rPr>
        <w:t>consortium, based at Complexo Andaluz, postal-box nº 279, 2001-904 Santarém, with the ITIN number 501403906, represented for the purpose of legal effects and signing of this agreement by its President, Jorge Alberto Guerra Justino;</w:t>
      </w:r>
    </w:p>
    <w:p w:rsidR="002219F3" w:rsidRDefault="002219F3" w:rsidP="002219F3">
      <w:pPr>
        <w:jc w:val="both"/>
        <w:rPr>
          <w:lang w:val="en-US"/>
        </w:rPr>
      </w:pPr>
    </w:p>
    <w:p w:rsidR="002219F3" w:rsidRDefault="002219F3" w:rsidP="002219F3">
      <w:pPr>
        <w:jc w:val="both"/>
        <w:rPr>
          <w:lang w:val="en-US"/>
        </w:rPr>
      </w:pPr>
      <w:r>
        <w:rPr>
          <w:lang w:val="en-US"/>
        </w:rPr>
        <w:t>Proceed with the first amending</w:t>
      </w:r>
      <w:r w:rsidR="002B0193">
        <w:rPr>
          <w:lang w:val="en-US"/>
        </w:rPr>
        <w:t xml:space="preserve"> to the agreement defining the rules and </w:t>
      </w:r>
      <w:r w:rsidR="00754C1E">
        <w:rPr>
          <w:lang w:val="en-US"/>
        </w:rPr>
        <w:t xml:space="preserve">principles </w:t>
      </w:r>
      <w:r w:rsidR="00FC5086">
        <w:rPr>
          <w:lang w:val="en-US"/>
        </w:rPr>
        <w:t>underlying the functioning and management of the Consortium, signed on 25</w:t>
      </w:r>
      <w:r w:rsidR="00FC5086" w:rsidRPr="00FC5086">
        <w:rPr>
          <w:vertAlign w:val="superscript"/>
          <w:lang w:val="en-US"/>
        </w:rPr>
        <w:t>th</w:t>
      </w:r>
      <w:r w:rsidR="00FC5086">
        <w:rPr>
          <w:lang w:val="en-US"/>
        </w:rPr>
        <w:t xml:space="preserve"> of October 2011</w:t>
      </w:r>
      <w:r w:rsidR="005A69AD">
        <w:rPr>
          <w:lang w:val="en-US"/>
        </w:rPr>
        <w:t xml:space="preserve">, whose terms are declared to be accepted, committing to compliance with </w:t>
      </w:r>
      <w:r w:rsidR="00E4346A">
        <w:rPr>
          <w:lang w:val="en-US"/>
        </w:rPr>
        <w:t>the fulfillment of the terms stipulated in the following clauses:</w:t>
      </w:r>
    </w:p>
    <w:p w:rsidR="00E4346A" w:rsidRDefault="00E4346A" w:rsidP="002219F3">
      <w:pPr>
        <w:jc w:val="both"/>
        <w:rPr>
          <w:lang w:val="en-US"/>
        </w:rPr>
      </w:pPr>
    </w:p>
    <w:p w:rsidR="00B932DB" w:rsidRDefault="00F0161A" w:rsidP="00F0161A">
      <w:pPr>
        <w:jc w:val="center"/>
        <w:rPr>
          <w:lang w:val="en-US"/>
        </w:rPr>
      </w:pPr>
      <w:r>
        <w:rPr>
          <w:lang w:val="en-US"/>
        </w:rPr>
        <w:t>Clause 1</w:t>
      </w:r>
      <w:r w:rsidR="00121555" w:rsidRPr="00121555">
        <w:rPr>
          <w:vertAlign w:val="superscript"/>
          <w:lang w:val="en-US"/>
        </w:rPr>
        <w:t>st</w:t>
      </w:r>
      <w:r w:rsidR="00121555">
        <w:rPr>
          <w:lang w:val="en-US"/>
        </w:rPr>
        <w:t xml:space="preserve"> </w:t>
      </w:r>
    </w:p>
    <w:p w:rsidR="00F0161A" w:rsidRDefault="00F0161A" w:rsidP="00F0161A">
      <w:pPr>
        <w:jc w:val="center"/>
        <w:rPr>
          <w:lang w:val="en-US"/>
        </w:rPr>
      </w:pPr>
      <w:r>
        <w:rPr>
          <w:lang w:val="en-US"/>
        </w:rPr>
        <w:t>Establishment</w:t>
      </w:r>
    </w:p>
    <w:p w:rsidR="00F0161A" w:rsidRPr="009C41D7" w:rsidRDefault="00F0161A" w:rsidP="009C41D7">
      <w:pPr>
        <w:pStyle w:val="PargrafodaLista"/>
        <w:numPr>
          <w:ilvl w:val="0"/>
          <w:numId w:val="1"/>
        </w:numPr>
        <w:rPr>
          <w:lang w:val="en-US"/>
        </w:rPr>
      </w:pPr>
      <w:r w:rsidRPr="009C41D7">
        <w:rPr>
          <w:lang w:val="en-US"/>
        </w:rPr>
        <w:t>The ERASMUSCENTRO Consortium incorporates seven higher education institutions, namely:</w:t>
      </w:r>
    </w:p>
    <w:p w:rsidR="00F0161A" w:rsidRDefault="009C41D7" w:rsidP="009C41D7">
      <w:pPr>
        <w:pStyle w:val="PargrafodaLista"/>
        <w:numPr>
          <w:ilvl w:val="0"/>
          <w:numId w:val="2"/>
        </w:numPr>
        <w:rPr>
          <w:lang w:val="en-US"/>
        </w:rPr>
      </w:pPr>
      <w:r>
        <w:rPr>
          <w:lang w:val="en-US"/>
        </w:rPr>
        <w:t xml:space="preserve">The </w:t>
      </w:r>
      <w:r w:rsidRPr="0039011B">
        <w:rPr>
          <w:lang w:val="en-US"/>
        </w:rPr>
        <w:t>Polytechnic</w:t>
      </w:r>
      <w:r>
        <w:rPr>
          <w:lang w:val="en-US"/>
        </w:rPr>
        <w:t xml:space="preserve"> of Coimbra;</w:t>
      </w:r>
    </w:p>
    <w:p w:rsidR="009C41D7" w:rsidRDefault="009C41D7" w:rsidP="009C41D7">
      <w:pPr>
        <w:pStyle w:val="PargrafodaLista"/>
        <w:numPr>
          <w:ilvl w:val="0"/>
          <w:numId w:val="2"/>
        </w:numPr>
        <w:rPr>
          <w:lang w:val="en-US"/>
        </w:rPr>
      </w:pPr>
      <w:r>
        <w:rPr>
          <w:lang w:val="en-US"/>
        </w:rPr>
        <w:t xml:space="preserve">The </w:t>
      </w:r>
      <w:r w:rsidRPr="0039011B">
        <w:rPr>
          <w:lang w:val="en-US"/>
        </w:rPr>
        <w:t>Polytechnic</w:t>
      </w:r>
      <w:r>
        <w:rPr>
          <w:lang w:val="en-US"/>
        </w:rPr>
        <w:t xml:space="preserve"> of Guarda;</w:t>
      </w:r>
    </w:p>
    <w:p w:rsidR="009C41D7" w:rsidRDefault="009C41D7" w:rsidP="009C41D7">
      <w:pPr>
        <w:pStyle w:val="PargrafodaLista"/>
        <w:numPr>
          <w:ilvl w:val="0"/>
          <w:numId w:val="2"/>
        </w:numPr>
        <w:rPr>
          <w:lang w:val="en-US"/>
        </w:rPr>
      </w:pPr>
      <w:r>
        <w:rPr>
          <w:lang w:val="en-US"/>
        </w:rPr>
        <w:t xml:space="preserve">The </w:t>
      </w:r>
      <w:r w:rsidRPr="0039011B">
        <w:rPr>
          <w:lang w:val="en-US"/>
        </w:rPr>
        <w:t>Polytechnic</w:t>
      </w:r>
      <w:r>
        <w:rPr>
          <w:lang w:val="en-US"/>
        </w:rPr>
        <w:t xml:space="preserve"> of Castelo Branco;</w:t>
      </w:r>
    </w:p>
    <w:p w:rsidR="009C41D7" w:rsidRDefault="009C41D7" w:rsidP="009C41D7">
      <w:pPr>
        <w:pStyle w:val="PargrafodaLista"/>
        <w:numPr>
          <w:ilvl w:val="0"/>
          <w:numId w:val="2"/>
        </w:numPr>
        <w:rPr>
          <w:lang w:val="en-US"/>
        </w:rPr>
      </w:pPr>
      <w:r>
        <w:rPr>
          <w:lang w:val="en-US"/>
        </w:rPr>
        <w:t xml:space="preserve">The </w:t>
      </w:r>
      <w:r w:rsidRPr="0039011B">
        <w:rPr>
          <w:lang w:val="en-US"/>
        </w:rPr>
        <w:t>Polytechnic</w:t>
      </w:r>
      <w:r>
        <w:rPr>
          <w:lang w:val="en-US"/>
        </w:rPr>
        <w:t xml:space="preserve"> of Viseu;</w:t>
      </w:r>
    </w:p>
    <w:p w:rsidR="009C41D7" w:rsidRDefault="009C41D7" w:rsidP="009C41D7">
      <w:pPr>
        <w:pStyle w:val="PargrafodaLista"/>
        <w:numPr>
          <w:ilvl w:val="0"/>
          <w:numId w:val="2"/>
        </w:numPr>
        <w:rPr>
          <w:lang w:val="en-US"/>
        </w:rPr>
      </w:pPr>
      <w:r>
        <w:rPr>
          <w:lang w:val="en-US"/>
        </w:rPr>
        <w:t xml:space="preserve">The </w:t>
      </w:r>
      <w:r w:rsidRPr="0039011B">
        <w:rPr>
          <w:lang w:val="en-US"/>
        </w:rPr>
        <w:t>Polytechnic</w:t>
      </w:r>
      <w:r>
        <w:rPr>
          <w:lang w:val="en-US"/>
        </w:rPr>
        <w:t xml:space="preserve"> of Leiria;</w:t>
      </w:r>
    </w:p>
    <w:p w:rsidR="009C41D7" w:rsidRDefault="009C41D7" w:rsidP="009C41D7">
      <w:pPr>
        <w:pStyle w:val="PargrafodaLista"/>
        <w:numPr>
          <w:ilvl w:val="0"/>
          <w:numId w:val="2"/>
        </w:numPr>
        <w:rPr>
          <w:lang w:val="en-US"/>
        </w:rPr>
      </w:pPr>
      <w:r>
        <w:rPr>
          <w:lang w:val="en-US"/>
        </w:rPr>
        <w:t xml:space="preserve">The </w:t>
      </w:r>
      <w:r w:rsidRPr="0039011B">
        <w:rPr>
          <w:lang w:val="en-US"/>
        </w:rPr>
        <w:t>Polytechnic</w:t>
      </w:r>
      <w:r>
        <w:rPr>
          <w:lang w:val="en-US"/>
        </w:rPr>
        <w:t xml:space="preserve"> of Portalegre;</w:t>
      </w:r>
    </w:p>
    <w:p w:rsidR="009C41D7" w:rsidRDefault="009C41D7" w:rsidP="009C41D7">
      <w:pPr>
        <w:pStyle w:val="PargrafodaLista"/>
        <w:numPr>
          <w:ilvl w:val="0"/>
          <w:numId w:val="2"/>
        </w:numPr>
        <w:rPr>
          <w:lang w:val="en-US"/>
        </w:rPr>
      </w:pPr>
      <w:r>
        <w:rPr>
          <w:lang w:val="en-US"/>
        </w:rPr>
        <w:t xml:space="preserve">The </w:t>
      </w:r>
      <w:r w:rsidRPr="0039011B">
        <w:rPr>
          <w:lang w:val="en-US"/>
        </w:rPr>
        <w:t>Polytechnic</w:t>
      </w:r>
      <w:r>
        <w:rPr>
          <w:lang w:val="en-US"/>
        </w:rPr>
        <w:t xml:space="preserve"> of Santarém.</w:t>
      </w:r>
    </w:p>
    <w:p w:rsidR="009C41D7" w:rsidRDefault="009C41D7" w:rsidP="009C41D7">
      <w:pPr>
        <w:rPr>
          <w:lang w:val="en-US"/>
        </w:rPr>
      </w:pPr>
    </w:p>
    <w:p w:rsidR="009C41D7" w:rsidRDefault="009C41D7" w:rsidP="009C41D7">
      <w:pPr>
        <w:pStyle w:val="PargrafodaLista"/>
        <w:numPr>
          <w:ilvl w:val="0"/>
          <w:numId w:val="1"/>
        </w:numPr>
        <w:rPr>
          <w:lang w:val="en-US"/>
        </w:rPr>
      </w:pPr>
      <w:r>
        <w:rPr>
          <w:lang w:val="en-US"/>
        </w:rPr>
        <w:t xml:space="preserve">It </w:t>
      </w:r>
      <w:r w:rsidRPr="009C41D7">
        <w:rPr>
          <w:lang w:val="en-US"/>
        </w:rPr>
        <w:t>incorporates</w:t>
      </w:r>
      <w:r>
        <w:rPr>
          <w:lang w:val="en-US"/>
        </w:rPr>
        <w:t xml:space="preserve"> as well, as a main strategic partner, the Business Council for the Central Region/Chamber of Commerce and Industry of the Midland (CEC/CCIC).</w:t>
      </w:r>
    </w:p>
    <w:p w:rsidR="009C41D7" w:rsidRDefault="009C41D7" w:rsidP="009C41D7">
      <w:pPr>
        <w:rPr>
          <w:lang w:val="en-US"/>
        </w:rPr>
      </w:pPr>
    </w:p>
    <w:p w:rsidR="009C41D7" w:rsidRDefault="009C41D7" w:rsidP="009C41D7">
      <w:pPr>
        <w:pStyle w:val="PargrafodaLista"/>
        <w:numPr>
          <w:ilvl w:val="0"/>
          <w:numId w:val="1"/>
        </w:numPr>
        <w:rPr>
          <w:lang w:val="en-US"/>
        </w:rPr>
      </w:pPr>
      <w:r>
        <w:rPr>
          <w:lang w:val="en-US"/>
        </w:rPr>
        <w:lastRenderedPageBreak/>
        <w:t>Some entities</w:t>
      </w:r>
      <w:r w:rsidR="00605B1B">
        <w:rPr>
          <w:lang w:val="en-US"/>
        </w:rPr>
        <w:t xml:space="preserve">, such as the main city councils, other business associations and others considered relevant in the sphere of influence of the Consortium </w:t>
      </w:r>
      <w:r>
        <w:rPr>
          <w:lang w:val="en-US"/>
        </w:rPr>
        <w:t>are considered to be active members</w:t>
      </w:r>
      <w:r w:rsidR="00605B1B">
        <w:rPr>
          <w:lang w:val="en-US"/>
        </w:rPr>
        <w:t xml:space="preserve"> of the Consortium.</w:t>
      </w:r>
    </w:p>
    <w:p w:rsidR="00692A45" w:rsidRPr="00692A45" w:rsidRDefault="00692A45" w:rsidP="00692A45">
      <w:pPr>
        <w:pStyle w:val="PargrafodaLista"/>
        <w:rPr>
          <w:lang w:val="en-US"/>
        </w:rPr>
      </w:pPr>
    </w:p>
    <w:p w:rsidR="00692A45" w:rsidRDefault="00692A45" w:rsidP="00692A45">
      <w:pPr>
        <w:jc w:val="center"/>
        <w:rPr>
          <w:lang w:val="en-US"/>
        </w:rPr>
      </w:pPr>
      <w:r>
        <w:rPr>
          <w:lang w:val="en-US"/>
        </w:rPr>
        <w:t>Clause 2</w:t>
      </w:r>
      <w:r w:rsidR="00121555" w:rsidRPr="00121555">
        <w:rPr>
          <w:vertAlign w:val="superscript"/>
          <w:lang w:val="en-US"/>
        </w:rPr>
        <w:t>nd</w:t>
      </w:r>
      <w:r w:rsidR="00121555">
        <w:rPr>
          <w:lang w:val="en-US"/>
        </w:rPr>
        <w:t xml:space="preserve"> </w:t>
      </w:r>
    </w:p>
    <w:p w:rsidR="00692A45" w:rsidRDefault="00692A45" w:rsidP="00692A45">
      <w:pPr>
        <w:jc w:val="center"/>
        <w:rPr>
          <w:lang w:val="en-US"/>
        </w:rPr>
      </w:pPr>
      <w:r>
        <w:rPr>
          <w:lang w:val="en-US"/>
        </w:rPr>
        <w:t>Scope</w:t>
      </w:r>
    </w:p>
    <w:p w:rsidR="00692A45" w:rsidRDefault="006C7335" w:rsidP="00692A45">
      <w:pPr>
        <w:jc w:val="both"/>
        <w:rPr>
          <w:lang w:val="en-US"/>
        </w:rPr>
      </w:pPr>
      <w:r>
        <w:rPr>
          <w:lang w:val="en-US"/>
        </w:rPr>
        <w:t xml:space="preserve">The term </w:t>
      </w:r>
      <w:r w:rsidR="00F82DCD">
        <w:rPr>
          <w:lang w:val="en-US"/>
        </w:rPr>
        <w:t xml:space="preserve">“Erasmus Consortium” is understood as a set of higher education institutions (HEI) and other organizations working together to promote </w:t>
      </w:r>
      <w:r w:rsidR="00730820">
        <w:rPr>
          <w:lang w:val="en-US"/>
        </w:rPr>
        <w:t>the quantity and quality of the Erasmus traineeships supply to students that are attending higher education.</w:t>
      </w:r>
    </w:p>
    <w:p w:rsidR="00730820" w:rsidRDefault="006C7335" w:rsidP="00692A45">
      <w:pPr>
        <w:jc w:val="both"/>
        <w:rPr>
          <w:lang w:val="en-US"/>
        </w:rPr>
      </w:pPr>
      <w:r>
        <w:rPr>
          <w:lang w:val="en-US"/>
        </w:rPr>
        <w:t xml:space="preserve">The establishment of the “ERASMUSCENTRO Consortium” has the mission of promoting a strong, long-lasting and </w:t>
      </w:r>
      <w:r w:rsidR="00CB0A95">
        <w:rPr>
          <w:lang w:val="en-US"/>
        </w:rPr>
        <w:t>useful</w:t>
      </w:r>
      <w:r>
        <w:rPr>
          <w:lang w:val="en-US"/>
        </w:rPr>
        <w:t xml:space="preserve"> link </w:t>
      </w:r>
      <w:r w:rsidR="00CB0A95">
        <w:rPr>
          <w:lang w:val="en-US"/>
        </w:rPr>
        <w:t xml:space="preserve">between the </w:t>
      </w:r>
      <w:r w:rsidR="00402075">
        <w:rPr>
          <w:lang w:val="en-US"/>
        </w:rPr>
        <w:t>Polytechnic higher education</w:t>
      </w:r>
      <w:r w:rsidR="00CB0A95">
        <w:rPr>
          <w:lang w:val="en-US"/>
        </w:rPr>
        <w:t xml:space="preserve"> and the labour-market at the Central region, with particular relevance </w:t>
      </w:r>
      <w:r w:rsidR="008060E3">
        <w:rPr>
          <w:lang w:val="en-US"/>
        </w:rPr>
        <w:t>to the business world.</w:t>
      </w:r>
    </w:p>
    <w:p w:rsidR="008060E3" w:rsidRDefault="008060E3" w:rsidP="00692A45">
      <w:pPr>
        <w:jc w:val="both"/>
        <w:rPr>
          <w:lang w:val="en-US"/>
        </w:rPr>
      </w:pPr>
    </w:p>
    <w:p w:rsidR="008060E3" w:rsidRDefault="008060E3" w:rsidP="008060E3">
      <w:pPr>
        <w:jc w:val="center"/>
        <w:rPr>
          <w:lang w:val="en-US"/>
        </w:rPr>
      </w:pPr>
      <w:r>
        <w:rPr>
          <w:lang w:val="en-US"/>
        </w:rPr>
        <w:t>Clause 3</w:t>
      </w:r>
      <w:r w:rsidR="00121555" w:rsidRPr="00121555">
        <w:rPr>
          <w:vertAlign w:val="superscript"/>
          <w:lang w:val="en-US"/>
        </w:rPr>
        <w:t>rd</w:t>
      </w:r>
      <w:r w:rsidR="00121555">
        <w:rPr>
          <w:lang w:val="en-US"/>
        </w:rPr>
        <w:t xml:space="preserve"> </w:t>
      </w:r>
    </w:p>
    <w:p w:rsidR="008060E3" w:rsidRDefault="008060E3" w:rsidP="008060E3">
      <w:pPr>
        <w:jc w:val="center"/>
        <w:rPr>
          <w:lang w:val="en-US"/>
        </w:rPr>
      </w:pPr>
      <w:r>
        <w:rPr>
          <w:lang w:val="en-US"/>
        </w:rPr>
        <w:t>Goals</w:t>
      </w:r>
    </w:p>
    <w:p w:rsidR="008060E3" w:rsidRDefault="008060E3" w:rsidP="00D2520B">
      <w:pPr>
        <w:pStyle w:val="PargrafodaLista"/>
        <w:numPr>
          <w:ilvl w:val="0"/>
          <w:numId w:val="3"/>
        </w:numPr>
        <w:ind w:left="360"/>
        <w:jc w:val="both"/>
        <w:rPr>
          <w:lang w:val="en-US"/>
        </w:rPr>
      </w:pPr>
      <w:r w:rsidRPr="00D2520B">
        <w:rPr>
          <w:lang w:val="en-US"/>
        </w:rPr>
        <w:t xml:space="preserve">The scope of the professional traineeships </w:t>
      </w:r>
      <w:r w:rsidR="008359C9" w:rsidRPr="00D2520B">
        <w:rPr>
          <w:lang w:val="en-US"/>
        </w:rPr>
        <w:t xml:space="preserve">represents a key objective for improving the quality of the traineeships provided and, therefore, in consideration of the representativeness of the Consortium </w:t>
      </w:r>
      <w:r w:rsidR="00402075" w:rsidRPr="00D2520B">
        <w:rPr>
          <w:lang w:val="en-US"/>
        </w:rPr>
        <w:t xml:space="preserve">in the national universe, the improvement of the quality in </w:t>
      </w:r>
      <w:r w:rsidR="00D2520B" w:rsidRPr="00D2520B">
        <w:rPr>
          <w:lang w:val="en-US"/>
        </w:rPr>
        <w:t>the Polytechnic higher education</w:t>
      </w:r>
      <w:r w:rsidR="000C077F">
        <w:rPr>
          <w:lang w:val="en-US"/>
        </w:rPr>
        <w:t>;</w:t>
      </w:r>
    </w:p>
    <w:p w:rsidR="009F6A77" w:rsidRDefault="009F6A77" w:rsidP="009F6A77">
      <w:pPr>
        <w:pStyle w:val="PargrafodaLista"/>
        <w:ind w:left="360"/>
        <w:jc w:val="both"/>
        <w:rPr>
          <w:lang w:val="en-US"/>
        </w:rPr>
      </w:pPr>
    </w:p>
    <w:p w:rsidR="00D2520B" w:rsidRDefault="00D2520B" w:rsidP="00D2520B">
      <w:pPr>
        <w:pStyle w:val="PargrafodaLista"/>
        <w:numPr>
          <w:ilvl w:val="0"/>
          <w:numId w:val="3"/>
        </w:numPr>
        <w:ind w:left="360"/>
        <w:jc w:val="both"/>
        <w:rPr>
          <w:lang w:val="en-US"/>
        </w:rPr>
      </w:pPr>
      <w:r>
        <w:rPr>
          <w:lang w:val="en-US"/>
        </w:rPr>
        <w:t xml:space="preserve">At an international level </w:t>
      </w:r>
      <w:r w:rsidR="00E51A41">
        <w:rPr>
          <w:lang w:val="en-US"/>
        </w:rPr>
        <w:t xml:space="preserve">the </w:t>
      </w:r>
      <w:r w:rsidR="00E51A41" w:rsidRPr="00D2520B">
        <w:rPr>
          <w:lang w:val="en-US"/>
        </w:rPr>
        <w:t>Polytechnic</w:t>
      </w:r>
      <w:r w:rsidR="00E51A41">
        <w:rPr>
          <w:lang w:val="en-US"/>
        </w:rPr>
        <w:t xml:space="preserve">s involved promote the internationalization by increasing the mobility of  students, developing </w:t>
      </w:r>
      <w:r w:rsidR="000C077F">
        <w:rPr>
          <w:lang w:val="en-US"/>
        </w:rPr>
        <w:t xml:space="preserve">the transnationality of technical and professional knowledge; </w:t>
      </w:r>
      <w:r w:rsidR="00E51A41">
        <w:rPr>
          <w:lang w:val="en-US"/>
        </w:rPr>
        <w:t xml:space="preserve"> </w:t>
      </w:r>
    </w:p>
    <w:p w:rsidR="009F6A77" w:rsidRPr="009F6A77" w:rsidRDefault="009F6A77" w:rsidP="009F6A77">
      <w:pPr>
        <w:pStyle w:val="PargrafodaLista"/>
        <w:rPr>
          <w:lang w:val="en-US"/>
        </w:rPr>
      </w:pPr>
    </w:p>
    <w:p w:rsidR="009F6A77" w:rsidRDefault="009F6A77" w:rsidP="009F6A77">
      <w:pPr>
        <w:pStyle w:val="PargrafodaLista"/>
        <w:ind w:left="360"/>
        <w:jc w:val="both"/>
        <w:rPr>
          <w:lang w:val="en-US"/>
        </w:rPr>
      </w:pPr>
    </w:p>
    <w:p w:rsidR="000C077F" w:rsidRDefault="000C077F" w:rsidP="00D2520B">
      <w:pPr>
        <w:pStyle w:val="PargrafodaLista"/>
        <w:numPr>
          <w:ilvl w:val="0"/>
          <w:numId w:val="3"/>
        </w:numPr>
        <w:ind w:left="360"/>
        <w:jc w:val="both"/>
        <w:rPr>
          <w:lang w:val="en-US"/>
        </w:rPr>
      </w:pPr>
      <w:r>
        <w:rPr>
          <w:lang w:val="en-US"/>
        </w:rPr>
        <w:t xml:space="preserve">All activities involved, including </w:t>
      </w:r>
      <w:r w:rsidRPr="00D2520B">
        <w:rPr>
          <w:lang w:val="en-US"/>
        </w:rPr>
        <w:t>Polytechnic higher education</w:t>
      </w:r>
      <w:r>
        <w:rPr>
          <w:lang w:val="en-US"/>
        </w:rPr>
        <w:t xml:space="preserve"> and remaining partners will benefit </w:t>
      </w:r>
      <w:r w:rsidR="003843A7">
        <w:rPr>
          <w:lang w:val="en-US"/>
        </w:rPr>
        <w:t>from the association to the Erasmus trademark</w:t>
      </w:r>
      <w:r w:rsidR="00E81812">
        <w:rPr>
          <w:lang w:val="en-US"/>
        </w:rPr>
        <w:t xml:space="preserve"> which moves approximately 200 thousand students per year</w:t>
      </w:r>
      <w:r w:rsidR="008F40D8">
        <w:rPr>
          <w:lang w:val="en-US"/>
        </w:rPr>
        <w:t xml:space="preserve"> at European level. The Consortium will also contribute to advertise all the participants, </w:t>
      </w:r>
      <w:r w:rsidR="008F40D8" w:rsidRPr="00D2520B">
        <w:rPr>
          <w:lang w:val="en-US"/>
        </w:rPr>
        <w:t>Polytechnic higher education</w:t>
      </w:r>
      <w:r w:rsidR="008F40D8">
        <w:rPr>
          <w:lang w:val="en-US"/>
        </w:rPr>
        <w:t>, enterprises and other entities, among universities and European students, giving the region visibility and reinforcing its Europ</w:t>
      </w:r>
      <w:r w:rsidR="00692B16">
        <w:rPr>
          <w:lang w:val="en-US"/>
        </w:rPr>
        <w:t>ean and International dimension;</w:t>
      </w:r>
    </w:p>
    <w:p w:rsidR="009F6A77" w:rsidRDefault="009F6A77" w:rsidP="009F6A77">
      <w:pPr>
        <w:pStyle w:val="PargrafodaLista"/>
        <w:ind w:left="360"/>
        <w:jc w:val="both"/>
        <w:rPr>
          <w:lang w:val="en-US"/>
        </w:rPr>
      </w:pPr>
    </w:p>
    <w:p w:rsidR="00102499" w:rsidRDefault="00692B16" w:rsidP="00D2520B">
      <w:pPr>
        <w:pStyle w:val="PargrafodaLista"/>
        <w:numPr>
          <w:ilvl w:val="0"/>
          <w:numId w:val="3"/>
        </w:numPr>
        <w:ind w:left="360"/>
        <w:jc w:val="both"/>
        <w:rPr>
          <w:lang w:val="en-US"/>
        </w:rPr>
      </w:pPr>
      <w:r>
        <w:rPr>
          <w:lang w:val="en-US"/>
        </w:rPr>
        <w:t xml:space="preserve">The establishment of further links to other European consortia will provide opportunities of engagement in other </w:t>
      </w:r>
      <w:r w:rsidR="00102499">
        <w:rPr>
          <w:lang w:val="en-US"/>
        </w:rPr>
        <w:t>research/cooperation projects in priority areas for the region and countries’ growing and development;</w:t>
      </w:r>
    </w:p>
    <w:p w:rsidR="009F6A77" w:rsidRPr="009F6A77" w:rsidRDefault="009F6A77" w:rsidP="009F6A77">
      <w:pPr>
        <w:pStyle w:val="PargrafodaLista"/>
        <w:rPr>
          <w:lang w:val="en-US"/>
        </w:rPr>
      </w:pPr>
    </w:p>
    <w:p w:rsidR="009F6A77" w:rsidRDefault="009F6A77" w:rsidP="009F6A77">
      <w:pPr>
        <w:pStyle w:val="PargrafodaLista"/>
        <w:ind w:left="360"/>
        <w:jc w:val="both"/>
        <w:rPr>
          <w:lang w:val="en-US"/>
        </w:rPr>
      </w:pPr>
    </w:p>
    <w:p w:rsidR="00692B16" w:rsidRPr="00D2520B" w:rsidRDefault="00E4333C" w:rsidP="00D2520B">
      <w:pPr>
        <w:pStyle w:val="PargrafodaLista"/>
        <w:numPr>
          <w:ilvl w:val="0"/>
          <w:numId w:val="3"/>
        </w:numPr>
        <w:ind w:left="360"/>
        <w:jc w:val="both"/>
        <w:rPr>
          <w:lang w:val="en-US"/>
        </w:rPr>
      </w:pPr>
      <w:r>
        <w:rPr>
          <w:lang w:val="en-US"/>
        </w:rPr>
        <w:lastRenderedPageBreak/>
        <w:t>Notwithstanding the fact that the constitution of the ERASMUSCENTRO is associated with the Erasmus programme, the</w:t>
      </w:r>
      <w:r w:rsidR="00245771">
        <w:rPr>
          <w:lang w:val="en-US"/>
        </w:rPr>
        <w:t xml:space="preserve"> consortium may also undertake other projects which will not confine and be beyond the specific scope of that programme. </w:t>
      </w:r>
      <w:r>
        <w:rPr>
          <w:lang w:val="en-US"/>
        </w:rPr>
        <w:t xml:space="preserve">   </w:t>
      </w:r>
      <w:r w:rsidR="00102499">
        <w:rPr>
          <w:lang w:val="en-US"/>
        </w:rPr>
        <w:t xml:space="preserve"> </w:t>
      </w:r>
    </w:p>
    <w:p w:rsidR="004D3534" w:rsidRDefault="004D3534" w:rsidP="004D3534">
      <w:pPr>
        <w:jc w:val="center"/>
        <w:rPr>
          <w:lang w:val="en-US"/>
        </w:rPr>
      </w:pPr>
    </w:p>
    <w:p w:rsidR="004D3534" w:rsidRDefault="004D3534" w:rsidP="004D3534">
      <w:pPr>
        <w:jc w:val="center"/>
        <w:rPr>
          <w:lang w:val="en-US"/>
        </w:rPr>
      </w:pPr>
      <w:r>
        <w:rPr>
          <w:lang w:val="en-US"/>
        </w:rPr>
        <w:t>Clause 4</w:t>
      </w:r>
      <w:r w:rsidR="00121555" w:rsidRPr="00121555">
        <w:rPr>
          <w:vertAlign w:val="superscript"/>
          <w:lang w:val="en-US"/>
        </w:rPr>
        <w:t>th</w:t>
      </w:r>
      <w:r w:rsidR="00121555">
        <w:rPr>
          <w:lang w:val="en-US"/>
        </w:rPr>
        <w:t xml:space="preserve"> </w:t>
      </w:r>
    </w:p>
    <w:p w:rsidR="004D3534" w:rsidRDefault="004D3534" w:rsidP="004D3534">
      <w:pPr>
        <w:jc w:val="center"/>
        <w:rPr>
          <w:lang w:val="en-US"/>
        </w:rPr>
      </w:pPr>
      <w:r>
        <w:rPr>
          <w:lang w:val="en-US"/>
        </w:rPr>
        <w:t>Coordination of the Consortium</w:t>
      </w:r>
    </w:p>
    <w:p w:rsidR="004D3534" w:rsidRDefault="007B724F" w:rsidP="004D3534">
      <w:pPr>
        <w:jc w:val="center"/>
        <w:rPr>
          <w:lang w:val="en-US"/>
        </w:rPr>
      </w:pPr>
      <w:r>
        <w:rPr>
          <w:lang w:val="en-US"/>
        </w:rPr>
        <w:t>Principle of Rotation</w:t>
      </w:r>
    </w:p>
    <w:p w:rsidR="007B724F" w:rsidRDefault="007B724F" w:rsidP="00BA549A">
      <w:pPr>
        <w:spacing w:before="240"/>
        <w:jc w:val="both"/>
        <w:rPr>
          <w:lang w:val="en-US"/>
        </w:rPr>
      </w:pPr>
    </w:p>
    <w:p w:rsidR="00F14601" w:rsidRDefault="00F14601" w:rsidP="00DC040E">
      <w:pPr>
        <w:pStyle w:val="PargrafodaLista"/>
        <w:numPr>
          <w:ilvl w:val="0"/>
          <w:numId w:val="8"/>
        </w:numPr>
        <w:spacing w:before="240"/>
        <w:jc w:val="both"/>
        <w:rPr>
          <w:lang w:val="en-US"/>
        </w:rPr>
      </w:pPr>
      <w:r w:rsidRPr="00DC040E">
        <w:rPr>
          <w:lang w:val="en-US"/>
        </w:rPr>
        <w:t xml:space="preserve">Considering that the standards of the National Agency impose a higher education institution consortium coordinator, according to the Principle of Rotation between the Polytechnics involved, </w:t>
      </w:r>
      <w:r w:rsidR="00BA549A" w:rsidRPr="00DC040E">
        <w:rPr>
          <w:lang w:val="en-US"/>
        </w:rPr>
        <w:t>it is agreed that, in a first stage, and for at least two years, the management and the coordination of the Consortium will be assigned to the Polytechnic of Coimbra.</w:t>
      </w:r>
    </w:p>
    <w:p w:rsidR="009F6A77" w:rsidRPr="00DC040E" w:rsidRDefault="009F6A77" w:rsidP="009F6A77">
      <w:pPr>
        <w:pStyle w:val="PargrafodaLista"/>
        <w:spacing w:before="240"/>
        <w:ind w:left="1080"/>
        <w:jc w:val="both"/>
        <w:rPr>
          <w:lang w:val="en-US"/>
        </w:rPr>
      </w:pPr>
    </w:p>
    <w:p w:rsidR="00BA549A" w:rsidRPr="00DC040E" w:rsidRDefault="00BA549A" w:rsidP="00DC040E">
      <w:pPr>
        <w:pStyle w:val="PargrafodaLista"/>
        <w:numPr>
          <w:ilvl w:val="0"/>
          <w:numId w:val="8"/>
        </w:numPr>
        <w:spacing w:before="240"/>
        <w:jc w:val="both"/>
        <w:rPr>
          <w:lang w:val="en-US"/>
        </w:rPr>
      </w:pPr>
      <w:r w:rsidRPr="00DC040E">
        <w:rPr>
          <w:lang w:val="en-US"/>
        </w:rPr>
        <w:t xml:space="preserve">After the </w:t>
      </w:r>
      <w:r w:rsidR="008B1670" w:rsidRPr="00DC040E">
        <w:rPr>
          <w:lang w:val="en-US"/>
        </w:rPr>
        <w:t xml:space="preserve">project consolidation period, the rotation will happen on a yearly basis, </w:t>
      </w:r>
      <w:r w:rsidR="00071783" w:rsidRPr="00DC040E">
        <w:rPr>
          <w:lang w:val="en-US"/>
        </w:rPr>
        <w:t xml:space="preserve">in consideration of </w:t>
      </w:r>
      <w:r w:rsidR="00C22AF7" w:rsidRPr="00DC040E">
        <w:rPr>
          <w:lang w:val="en-US"/>
        </w:rPr>
        <w:t>the contributing streams, establishing, for this purpose, the following sequential order:</w:t>
      </w:r>
    </w:p>
    <w:p w:rsidR="00BA549A" w:rsidRPr="00DC040E" w:rsidRDefault="00DC040E" w:rsidP="00DC040E">
      <w:pPr>
        <w:ind w:left="1080"/>
        <w:rPr>
          <w:lang w:val="en-US"/>
        </w:rPr>
      </w:pPr>
      <w:r w:rsidRPr="00DC040E">
        <w:rPr>
          <w:lang w:val="en-US"/>
        </w:rPr>
        <w:t xml:space="preserve">1º </w:t>
      </w:r>
      <w:proofErr w:type="gramStart"/>
      <w:r w:rsidRPr="00DC040E">
        <w:rPr>
          <w:lang w:val="en-US"/>
        </w:rPr>
        <w:t>The</w:t>
      </w:r>
      <w:proofErr w:type="gramEnd"/>
      <w:r w:rsidRPr="00DC040E">
        <w:rPr>
          <w:lang w:val="en-US"/>
        </w:rPr>
        <w:t xml:space="preserve"> Polytechnic of </w:t>
      </w:r>
      <w:proofErr w:type="spellStart"/>
      <w:r w:rsidRPr="00DC040E">
        <w:rPr>
          <w:lang w:val="en-US"/>
        </w:rPr>
        <w:t>Guarda</w:t>
      </w:r>
      <w:proofErr w:type="spellEnd"/>
      <w:r w:rsidRPr="00DC040E">
        <w:rPr>
          <w:lang w:val="en-US"/>
        </w:rPr>
        <w:t>;</w:t>
      </w:r>
    </w:p>
    <w:p w:rsidR="00DC040E" w:rsidRPr="00DC040E" w:rsidRDefault="00DC040E" w:rsidP="00DC040E">
      <w:pPr>
        <w:ind w:left="1080"/>
        <w:rPr>
          <w:lang w:val="en-US"/>
        </w:rPr>
      </w:pPr>
      <w:r w:rsidRPr="00DC040E">
        <w:rPr>
          <w:lang w:val="en-US"/>
        </w:rPr>
        <w:t xml:space="preserve">2º </w:t>
      </w:r>
      <w:proofErr w:type="gramStart"/>
      <w:r w:rsidRPr="00DC040E">
        <w:rPr>
          <w:lang w:val="en-US"/>
        </w:rPr>
        <w:t>The</w:t>
      </w:r>
      <w:proofErr w:type="gramEnd"/>
      <w:r w:rsidRPr="00DC040E">
        <w:rPr>
          <w:lang w:val="en-US"/>
        </w:rPr>
        <w:t xml:space="preserve"> Polytechnic of Castelo </w:t>
      </w:r>
      <w:proofErr w:type="spellStart"/>
      <w:r w:rsidRPr="00DC040E">
        <w:rPr>
          <w:lang w:val="en-US"/>
        </w:rPr>
        <w:t>Branco</w:t>
      </w:r>
      <w:proofErr w:type="spellEnd"/>
      <w:r w:rsidRPr="00DC040E">
        <w:rPr>
          <w:lang w:val="en-US"/>
        </w:rPr>
        <w:t>;</w:t>
      </w:r>
    </w:p>
    <w:p w:rsidR="00DC040E" w:rsidRPr="00DC040E" w:rsidRDefault="00DC040E" w:rsidP="00DC040E">
      <w:pPr>
        <w:ind w:left="1080"/>
        <w:rPr>
          <w:lang w:val="en-US"/>
        </w:rPr>
      </w:pPr>
      <w:r w:rsidRPr="00DC040E">
        <w:rPr>
          <w:lang w:val="en-US"/>
        </w:rPr>
        <w:t xml:space="preserve">3º </w:t>
      </w:r>
      <w:proofErr w:type="gramStart"/>
      <w:r w:rsidRPr="00DC040E">
        <w:rPr>
          <w:lang w:val="en-US"/>
        </w:rPr>
        <w:t>The</w:t>
      </w:r>
      <w:proofErr w:type="gramEnd"/>
      <w:r w:rsidRPr="00DC040E">
        <w:rPr>
          <w:lang w:val="en-US"/>
        </w:rPr>
        <w:t xml:space="preserve"> Polytechnic of </w:t>
      </w:r>
      <w:proofErr w:type="spellStart"/>
      <w:r w:rsidRPr="00DC040E">
        <w:rPr>
          <w:lang w:val="en-US"/>
        </w:rPr>
        <w:t>Viseu</w:t>
      </w:r>
      <w:proofErr w:type="spellEnd"/>
      <w:r w:rsidRPr="00DC040E">
        <w:rPr>
          <w:lang w:val="en-US"/>
        </w:rPr>
        <w:t>;</w:t>
      </w:r>
    </w:p>
    <w:p w:rsidR="00DC040E" w:rsidRPr="00DC040E" w:rsidRDefault="00DC040E" w:rsidP="00DC040E">
      <w:pPr>
        <w:ind w:left="1080"/>
        <w:rPr>
          <w:lang w:val="en-US"/>
        </w:rPr>
      </w:pPr>
      <w:r w:rsidRPr="00DC040E">
        <w:rPr>
          <w:lang w:val="en-US"/>
        </w:rPr>
        <w:t xml:space="preserve">4º </w:t>
      </w:r>
      <w:proofErr w:type="gramStart"/>
      <w:r w:rsidRPr="00DC040E">
        <w:rPr>
          <w:lang w:val="en-US"/>
        </w:rPr>
        <w:t>The</w:t>
      </w:r>
      <w:proofErr w:type="gramEnd"/>
      <w:r w:rsidRPr="00DC040E">
        <w:rPr>
          <w:lang w:val="en-US"/>
        </w:rPr>
        <w:t xml:space="preserve"> Polytechnic of Leiria;</w:t>
      </w:r>
    </w:p>
    <w:p w:rsidR="00DC040E" w:rsidRPr="00DC040E" w:rsidRDefault="00DC040E" w:rsidP="00DC040E">
      <w:pPr>
        <w:spacing w:before="240"/>
        <w:ind w:left="1080"/>
        <w:jc w:val="both"/>
        <w:rPr>
          <w:lang w:val="en-US"/>
        </w:rPr>
      </w:pPr>
      <w:r w:rsidRPr="00DC040E">
        <w:rPr>
          <w:lang w:val="en-US"/>
        </w:rPr>
        <w:t xml:space="preserve">5º </w:t>
      </w:r>
      <w:proofErr w:type="gramStart"/>
      <w:r w:rsidRPr="00DC040E">
        <w:rPr>
          <w:lang w:val="en-US"/>
        </w:rPr>
        <w:t>The</w:t>
      </w:r>
      <w:proofErr w:type="gramEnd"/>
      <w:r w:rsidRPr="00DC040E">
        <w:rPr>
          <w:lang w:val="en-US"/>
        </w:rPr>
        <w:t xml:space="preserve"> Polytechnic of </w:t>
      </w:r>
      <w:proofErr w:type="spellStart"/>
      <w:r w:rsidRPr="00DC040E">
        <w:rPr>
          <w:lang w:val="en-US"/>
        </w:rPr>
        <w:t>Portalegre</w:t>
      </w:r>
      <w:proofErr w:type="spellEnd"/>
      <w:r w:rsidRPr="00DC040E">
        <w:rPr>
          <w:lang w:val="en-US"/>
        </w:rPr>
        <w:t>;</w:t>
      </w:r>
    </w:p>
    <w:p w:rsidR="00DC040E" w:rsidRPr="00DC040E" w:rsidRDefault="00DC040E" w:rsidP="00DC040E">
      <w:pPr>
        <w:spacing w:before="240"/>
        <w:ind w:left="1080"/>
        <w:jc w:val="both"/>
        <w:rPr>
          <w:lang w:val="en-US"/>
        </w:rPr>
      </w:pPr>
      <w:r w:rsidRPr="00DC040E">
        <w:rPr>
          <w:lang w:val="en-US"/>
        </w:rPr>
        <w:t xml:space="preserve">6º </w:t>
      </w:r>
      <w:proofErr w:type="gramStart"/>
      <w:r w:rsidRPr="00DC040E">
        <w:rPr>
          <w:lang w:val="en-US"/>
        </w:rPr>
        <w:t>The</w:t>
      </w:r>
      <w:proofErr w:type="gramEnd"/>
      <w:r w:rsidRPr="00DC040E">
        <w:rPr>
          <w:lang w:val="en-US"/>
        </w:rPr>
        <w:t xml:space="preserve"> Polytechnic of </w:t>
      </w:r>
      <w:proofErr w:type="spellStart"/>
      <w:r w:rsidRPr="00DC040E">
        <w:rPr>
          <w:lang w:val="en-US"/>
        </w:rPr>
        <w:t>Santarém</w:t>
      </w:r>
      <w:proofErr w:type="spellEnd"/>
      <w:r w:rsidRPr="00DC040E">
        <w:rPr>
          <w:lang w:val="en-US"/>
        </w:rPr>
        <w:t>.</w:t>
      </w:r>
    </w:p>
    <w:p w:rsidR="00BA549A" w:rsidRDefault="006F1A67" w:rsidP="00F35FC4">
      <w:pPr>
        <w:pStyle w:val="PargrafodaLista"/>
        <w:numPr>
          <w:ilvl w:val="0"/>
          <w:numId w:val="8"/>
        </w:numPr>
        <w:spacing w:before="240"/>
        <w:jc w:val="both"/>
        <w:rPr>
          <w:lang w:val="en-US"/>
        </w:rPr>
      </w:pPr>
      <w:r>
        <w:rPr>
          <w:lang w:val="en-US"/>
        </w:rPr>
        <w:t xml:space="preserve">In case of new </w:t>
      </w:r>
      <w:r w:rsidRPr="00DC040E">
        <w:rPr>
          <w:lang w:val="en-US"/>
        </w:rPr>
        <w:t xml:space="preserve">higher education institution </w:t>
      </w:r>
      <w:r>
        <w:rPr>
          <w:lang w:val="en-US"/>
        </w:rPr>
        <w:t xml:space="preserve">accessions to the Consortium, at a later date, these will only integrate the principle of rotation </w:t>
      </w:r>
      <w:r w:rsidR="000E6571">
        <w:rPr>
          <w:lang w:val="en-US"/>
        </w:rPr>
        <w:t xml:space="preserve">after effective annual management ensured by the </w:t>
      </w:r>
      <w:r w:rsidR="000E6571" w:rsidRPr="00DC040E">
        <w:rPr>
          <w:lang w:val="en-US"/>
        </w:rPr>
        <w:t>Polytechnic of Leiria</w:t>
      </w:r>
      <w:r w:rsidR="000E6571">
        <w:rPr>
          <w:lang w:val="en-US"/>
        </w:rPr>
        <w:t xml:space="preserve">, </w:t>
      </w:r>
      <w:r w:rsidR="00187230">
        <w:rPr>
          <w:lang w:val="en-US"/>
        </w:rPr>
        <w:t xml:space="preserve">and the number of streams method </w:t>
      </w:r>
      <w:r w:rsidR="00502519">
        <w:rPr>
          <w:lang w:val="en-US"/>
        </w:rPr>
        <w:t>will be applied among the new and the old members.</w:t>
      </w:r>
    </w:p>
    <w:p w:rsidR="009F6A77" w:rsidRDefault="009F6A77" w:rsidP="009F6A77">
      <w:pPr>
        <w:pStyle w:val="PargrafodaLista"/>
        <w:spacing w:before="240"/>
        <w:ind w:left="1080"/>
        <w:jc w:val="both"/>
        <w:rPr>
          <w:lang w:val="en-US"/>
        </w:rPr>
      </w:pPr>
    </w:p>
    <w:p w:rsidR="00502519" w:rsidRDefault="006568B0" w:rsidP="00F35FC4">
      <w:pPr>
        <w:pStyle w:val="PargrafodaLista"/>
        <w:numPr>
          <w:ilvl w:val="0"/>
          <w:numId w:val="8"/>
        </w:numPr>
        <w:spacing w:before="240"/>
        <w:jc w:val="both"/>
        <w:rPr>
          <w:lang w:val="en-US"/>
        </w:rPr>
      </w:pPr>
      <w:r>
        <w:rPr>
          <w:lang w:val="en-US"/>
        </w:rPr>
        <w:t xml:space="preserve">Each accession of a new </w:t>
      </w:r>
      <w:r w:rsidRPr="00DC040E">
        <w:rPr>
          <w:lang w:val="en-US"/>
        </w:rPr>
        <w:t>higher education institution</w:t>
      </w:r>
      <w:r>
        <w:rPr>
          <w:lang w:val="en-US"/>
        </w:rPr>
        <w:t xml:space="preserve"> requires the approval, unanimously, from all the</w:t>
      </w:r>
      <w:r w:rsidRPr="006568B0">
        <w:rPr>
          <w:lang w:val="en-US"/>
        </w:rPr>
        <w:t xml:space="preserve"> </w:t>
      </w:r>
      <w:r w:rsidRPr="00DC040E">
        <w:rPr>
          <w:lang w:val="en-US"/>
        </w:rPr>
        <w:t>higher education institution</w:t>
      </w:r>
      <w:r>
        <w:rPr>
          <w:lang w:val="en-US"/>
        </w:rPr>
        <w:t>s that are members of the consortium.</w:t>
      </w:r>
    </w:p>
    <w:p w:rsidR="006568B0" w:rsidRDefault="006568B0" w:rsidP="006568B0">
      <w:pPr>
        <w:pStyle w:val="PargrafodaLista"/>
        <w:spacing w:before="240"/>
        <w:ind w:left="1080"/>
        <w:jc w:val="both"/>
        <w:rPr>
          <w:lang w:val="en-US"/>
        </w:rPr>
      </w:pPr>
    </w:p>
    <w:p w:rsidR="006568B0" w:rsidRDefault="006568B0" w:rsidP="006568B0">
      <w:pPr>
        <w:spacing w:before="240"/>
        <w:jc w:val="both"/>
        <w:rPr>
          <w:lang w:val="en-US"/>
        </w:rPr>
      </w:pPr>
    </w:p>
    <w:p w:rsidR="006568B0" w:rsidRDefault="006568B0" w:rsidP="006568B0">
      <w:pPr>
        <w:jc w:val="center"/>
        <w:rPr>
          <w:lang w:val="en-US"/>
        </w:rPr>
      </w:pPr>
      <w:r>
        <w:rPr>
          <w:lang w:val="en-US"/>
        </w:rPr>
        <w:lastRenderedPageBreak/>
        <w:t>Clause 5</w:t>
      </w:r>
      <w:r w:rsidR="00121555" w:rsidRPr="00121555">
        <w:rPr>
          <w:vertAlign w:val="superscript"/>
          <w:lang w:val="en-US"/>
        </w:rPr>
        <w:t>th</w:t>
      </w:r>
      <w:r w:rsidR="00121555">
        <w:rPr>
          <w:lang w:val="en-US"/>
        </w:rPr>
        <w:t xml:space="preserve"> </w:t>
      </w:r>
    </w:p>
    <w:p w:rsidR="006568B0" w:rsidRDefault="009F6A77" w:rsidP="006568B0">
      <w:pPr>
        <w:jc w:val="center"/>
        <w:rPr>
          <w:lang w:val="en-US"/>
        </w:rPr>
      </w:pPr>
      <w:r>
        <w:rPr>
          <w:lang w:val="en-US"/>
        </w:rPr>
        <w:t xml:space="preserve">Obligations </w:t>
      </w:r>
      <w:r w:rsidR="006568B0">
        <w:rPr>
          <w:lang w:val="en-US"/>
        </w:rPr>
        <w:t xml:space="preserve">of the </w:t>
      </w:r>
      <w:r w:rsidRPr="00DC040E">
        <w:rPr>
          <w:lang w:val="en-US"/>
        </w:rPr>
        <w:t>higher education institution</w:t>
      </w:r>
      <w:r>
        <w:rPr>
          <w:lang w:val="en-US"/>
        </w:rPr>
        <w:t xml:space="preserve"> coordinator</w:t>
      </w:r>
    </w:p>
    <w:p w:rsidR="009F6A77" w:rsidRDefault="009F6A77" w:rsidP="006568B0">
      <w:pPr>
        <w:jc w:val="center"/>
        <w:rPr>
          <w:lang w:val="en-US"/>
        </w:rPr>
      </w:pPr>
    </w:p>
    <w:p w:rsidR="00917166" w:rsidRPr="00A360A0" w:rsidRDefault="009F6A77" w:rsidP="00A360A0">
      <w:pPr>
        <w:pStyle w:val="PargrafodaLista"/>
        <w:numPr>
          <w:ilvl w:val="0"/>
          <w:numId w:val="13"/>
        </w:numPr>
        <w:spacing w:before="240"/>
        <w:jc w:val="both"/>
        <w:rPr>
          <w:lang w:val="en-US"/>
        </w:rPr>
      </w:pPr>
      <w:r w:rsidRPr="00A360A0">
        <w:rPr>
          <w:lang w:val="en-US"/>
        </w:rPr>
        <w:t>The Consortium’s coordinator</w:t>
      </w:r>
      <w:r w:rsidR="00917166" w:rsidRPr="00A360A0">
        <w:rPr>
          <w:lang w:val="en-US"/>
        </w:rPr>
        <w:t xml:space="preserve"> is the direct beneficiary from the Proalv’s National Agency and has the project’s financial and administrative responsibility, whether towards the Proalv’s National Agency or towards all of the higher education institutions that are members of the consortium.</w:t>
      </w:r>
      <w:r w:rsidR="00EE40E6" w:rsidRPr="00A360A0">
        <w:rPr>
          <w:lang w:val="en-US"/>
        </w:rPr>
        <w:t xml:space="preserve"> The Consortium’s coordinator is still responsible for the management of </w:t>
      </w:r>
      <w:r w:rsidR="001C6301" w:rsidRPr="00A360A0">
        <w:rPr>
          <w:lang w:val="en-US"/>
        </w:rPr>
        <w:t xml:space="preserve">the Erasmus grants and for the preparation of the reports </w:t>
      </w:r>
      <w:r w:rsidR="002451E8" w:rsidRPr="00A360A0">
        <w:rPr>
          <w:lang w:val="en-US"/>
        </w:rPr>
        <w:t>about the corresponding funding;</w:t>
      </w:r>
    </w:p>
    <w:p w:rsidR="00BB18E0" w:rsidRPr="00BB18E0" w:rsidRDefault="002451E8" w:rsidP="00BB18E0">
      <w:pPr>
        <w:pStyle w:val="PargrafodaLista"/>
        <w:numPr>
          <w:ilvl w:val="0"/>
          <w:numId w:val="13"/>
        </w:numPr>
        <w:spacing w:before="240"/>
        <w:jc w:val="both"/>
        <w:rPr>
          <w:lang w:val="en-US"/>
        </w:rPr>
      </w:pPr>
      <w:r w:rsidRPr="00A360A0">
        <w:rPr>
          <w:lang w:val="en-US"/>
        </w:rPr>
        <w:t>The Consortium’s coordinator plays an active role in the project’s management in terms of:</w:t>
      </w:r>
    </w:p>
    <w:p w:rsidR="00BB18E0" w:rsidRPr="00A360A0" w:rsidRDefault="00BB18E0" w:rsidP="00BB18E0">
      <w:pPr>
        <w:pStyle w:val="PargrafodaLista"/>
        <w:spacing w:before="240"/>
        <w:ind w:left="785"/>
        <w:jc w:val="both"/>
        <w:rPr>
          <w:lang w:val="en-US"/>
        </w:rPr>
      </w:pPr>
    </w:p>
    <w:p w:rsidR="002451E8" w:rsidRDefault="00A360A0" w:rsidP="00BB18E0">
      <w:pPr>
        <w:pStyle w:val="PargrafodaLista"/>
        <w:numPr>
          <w:ilvl w:val="0"/>
          <w:numId w:val="14"/>
        </w:numPr>
        <w:spacing w:before="240"/>
        <w:ind w:left="1145"/>
        <w:jc w:val="both"/>
        <w:rPr>
          <w:lang w:val="en-US"/>
        </w:rPr>
      </w:pPr>
      <w:r>
        <w:rPr>
          <w:lang w:val="en-US"/>
        </w:rPr>
        <w:t>Administrative and Financial Management</w:t>
      </w:r>
    </w:p>
    <w:p w:rsidR="00A360A0" w:rsidRDefault="00A360A0" w:rsidP="00BB18E0">
      <w:pPr>
        <w:pStyle w:val="PargrafodaLista"/>
        <w:numPr>
          <w:ilvl w:val="0"/>
          <w:numId w:val="14"/>
        </w:numPr>
        <w:spacing w:before="240"/>
        <w:ind w:left="1145"/>
        <w:jc w:val="both"/>
        <w:rPr>
          <w:lang w:val="en-US"/>
        </w:rPr>
      </w:pPr>
      <w:r>
        <w:rPr>
          <w:lang w:val="en-US"/>
        </w:rPr>
        <w:t>Qualitative and quantitative Management</w:t>
      </w:r>
    </w:p>
    <w:p w:rsidR="00A360A0" w:rsidRDefault="00A360A0" w:rsidP="00BB18E0">
      <w:pPr>
        <w:pStyle w:val="PargrafodaLista"/>
        <w:numPr>
          <w:ilvl w:val="0"/>
          <w:numId w:val="14"/>
        </w:numPr>
        <w:spacing w:before="240"/>
        <w:ind w:left="1145"/>
        <w:jc w:val="both"/>
        <w:rPr>
          <w:lang w:val="en-US"/>
        </w:rPr>
      </w:pPr>
      <w:r>
        <w:rPr>
          <w:lang w:val="en-US"/>
        </w:rPr>
        <w:t>Transversal Management and good practices</w:t>
      </w:r>
    </w:p>
    <w:p w:rsidR="00A360A0" w:rsidRDefault="00A360A0" w:rsidP="00BB18E0">
      <w:pPr>
        <w:spacing w:before="240"/>
        <w:ind w:left="785"/>
        <w:jc w:val="both"/>
        <w:rPr>
          <w:lang w:val="en-US"/>
        </w:rPr>
      </w:pPr>
    </w:p>
    <w:p w:rsidR="00BB18E0" w:rsidRDefault="00BB18E0" w:rsidP="00AD0F96">
      <w:pPr>
        <w:pStyle w:val="PargrafodaLista"/>
        <w:numPr>
          <w:ilvl w:val="0"/>
          <w:numId w:val="13"/>
        </w:numPr>
        <w:spacing w:before="240"/>
        <w:jc w:val="both"/>
        <w:rPr>
          <w:lang w:val="en-US"/>
        </w:rPr>
      </w:pPr>
      <w:r>
        <w:rPr>
          <w:lang w:val="en-US"/>
        </w:rPr>
        <w:t xml:space="preserve">The budget to </w:t>
      </w:r>
      <w:r w:rsidR="00AD0F96">
        <w:rPr>
          <w:lang w:val="en-US"/>
        </w:rPr>
        <w:t xml:space="preserve">Mobility Organization (MO) belonging to this Erasmus category will be managed by the </w:t>
      </w:r>
      <w:r w:rsidR="00AD0F96" w:rsidRPr="00DC040E">
        <w:rPr>
          <w:lang w:val="en-US"/>
        </w:rPr>
        <w:t>higher education institution</w:t>
      </w:r>
      <w:r w:rsidR="00AD0F96">
        <w:rPr>
          <w:lang w:val="en-US"/>
        </w:rPr>
        <w:t xml:space="preserve"> coordinator and it is intended</w:t>
      </w:r>
      <w:r w:rsidR="00CD7C31">
        <w:rPr>
          <w:lang w:val="en-US"/>
        </w:rPr>
        <w:t xml:space="preserve"> to cover the operating expenses and </w:t>
      </w:r>
      <w:r w:rsidR="003F0F71">
        <w:rPr>
          <w:lang w:val="en-US"/>
        </w:rPr>
        <w:t>promotion</w:t>
      </w:r>
      <w:r w:rsidR="00765D9F">
        <w:rPr>
          <w:lang w:val="en-US"/>
        </w:rPr>
        <w:t xml:space="preserve"> of the Consortium.</w:t>
      </w:r>
      <w:r>
        <w:rPr>
          <w:lang w:val="en-US"/>
        </w:rPr>
        <w:t xml:space="preserve"> </w:t>
      </w:r>
    </w:p>
    <w:p w:rsidR="003F0F71" w:rsidRDefault="003F0F71" w:rsidP="00AD0F96">
      <w:pPr>
        <w:pStyle w:val="PargrafodaLista"/>
        <w:numPr>
          <w:ilvl w:val="0"/>
          <w:numId w:val="13"/>
        </w:numPr>
        <w:spacing w:before="240"/>
        <w:jc w:val="both"/>
        <w:rPr>
          <w:lang w:val="en-US"/>
        </w:rPr>
      </w:pPr>
      <w:r>
        <w:rPr>
          <w:lang w:val="en-US"/>
        </w:rPr>
        <w:t xml:space="preserve">Each year, </w:t>
      </w:r>
      <w:r>
        <w:rPr>
          <w:lang w:val="en-US"/>
        </w:rPr>
        <w:t xml:space="preserve">the </w:t>
      </w:r>
      <w:r w:rsidRPr="00DC040E">
        <w:rPr>
          <w:lang w:val="en-US"/>
        </w:rPr>
        <w:t>higher education institution</w:t>
      </w:r>
      <w:r>
        <w:rPr>
          <w:lang w:val="en-US"/>
        </w:rPr>
        <w:t xml:space="preserve"> coordinator</w:t>
      </w:r>
      <w:r>
        <w:rPr>
          <w:lang w:val="en-US"/>
        </w:rPr>
        <w:t xml:space="preserve"> shall present the plan of activities and the corresponding budget which will be discussed and approved </w:t>
      </w:r>
      <w:r w:rsidR="00BE7F39">
        <w:rPr>
          <w:lang w:val="en-US"/>
        </w:rPr>
        <w:t>in a joint meeting;</w:t>
      </w:r>
    </w:p>
    <w:p w:rsidR="00BE7F39" w:rsidRDefault="00BE7F39" w:rsidP="00AD0F96">
      <w:pPr>
        <w:pStyle w:val="PargrafodaLista"/>
        <w:numPr>
          <w:ilvl w:val="0"/>
          <w:numId w:val="13"/>
        </w:numPr>
        <w:spacing w:before="240"/>
        <w:jc w:val="both"/>
        <w:rPr>
          <w:lang w:val="en-US"/>
        </w:rPr>
      </w:pPr>
      <w:r>
        <w:rPr>
          <w:lang w:val="en-US"/>
        </w:rPr>
        <w:t xml:space="preserve">Each year, the </w:t>
      </w:r>
      <w:r w:rsidRPr="00DC040E">
        <w:rPr>
          <w:lang w:val="en-US"/>
        </w:rPr>
        <w:t>higher education institution</w:t>
      </w:r>
      <w:r>
        <w:rPr>
          <w:lang w:val="en-US"/>
        </w:rPr>
        <w:t xml:space="preserve"> coordinator</w:t>
      </w:r>
      <w:r>
        <w:rPr>
          <w:lang w:val="en-US"/>
        </w:rPr>
        <w:t xml:space="preserve"> prepares and submits for approval by the other </w:t>
      </w:r>
      <w:r w:rsidRPr="00A360A0">
        <w:rPr>
          <w:lang w:val="en-US"/>
        </w:rPr>
        <w:t>members of the consortium</w:t>
      </w:r>
      <w:r>
        <w:rPr>
          <w:lang w:val="en-US"/>
        </w:rPr>
        <w:t xml:space="preserve"> </w:t>
      </w:r>
      <w:r w:rsidR="00BF3F55">
        <w:rPr>
          <w:lang w:val="en-US"/>
        </w:rPr>
        <w:t xml:space="preserve">an additional financial and administrative term, based on the application approved by the National Agency, where the administrative rules as well as the distribution of </w:t>
      </w:r>
      <w:r w:rsidR="00121555">
        <w:rPr>
          <w:lang w:val="en-US"/>
        </w:rPr>
        <w:t>funds and flows</w:t>
      </w:r>
      <w:r w:rsidR="00BF3F55">
        <w:rPr>
          <w:lang w:val="en-US"/>
        </w:rPr>
        <w:t xml:space="preserve"> </w:t>
      </w:r>
      <w:r w:rsidR="00BF3F55">
        <w:rPr>
          <w:lang w:val="en-US"/>
        </w:rPr>
        <w:t>are specified</w:t>
      </w:r>
      <w:r w:rsidR="00121555">
        <w:rPr>
          <w:lang w:val="en-US"/>
        </w:rPr>
        <w:t xml:space="preserve"> by each Polytechnic.</w:t>
      </w:r>
    </w:p>
    <w:p w:rsidR="00121555" w:rsidRPr="00121555" w:rsidRDefault="00121555" w:rsidP="00121555">
      <w:pPr>
        <w:spacing w:before="240"/>
        <w:jc w:val="both"/>
        <w:rPr>
          <w:lang w:val="en-US"/>
        </w:rPr>
      </w:pPr>
    </w:p>
    <w:p w:rsidR="00121555" w:rsidRDefault="00121555" w:rsidP="00121555">
      <w:pPr>
        <w:jc w:val="center"/>
        <w:rPr>
          <w:lang w:val="en-US"/>
        </w:rPr>
      </w:pPr>
      <w:r>
        <w:rPr>
          <w:lang w:val="en-US"/>
        </w:rPr>
        <w:t>Clause 6</w:t>
      </w:r>
      <w:r w:rsidRPr="00121555">
        <w:rPr>
          <w:vertAlign w:val="superscript"/>
          <w:lang w:val="en-US"/>
        </w:rPr>
        <w:t>th</w:t>
      </w:r>
      <w:r>
        <w:rPr>
          <w:lang w:val="en-US"/>
        </w:rPr>
        <w:t xml:space="preserve"> </w:t>
      </w:r>
    </w:p>
    <w:p w:rsidR="00121555" w:rsidRDefault="00121555" w:rsidP="00121555">
      <w:pPr>
        <w:jc w:val="center"/>
        <w:rPr>
          <w:lang w:val="en-US"/>
        </w:rPr>
      </w:pPr>
      <w:r>
        <w:rPr>
          <w:lang w:val="en-US"/>
        </w:rPr>
        <w:t xml:space="preserve">Obligations of the </w:t>
      </w:r>
      <w:r w:rsidRPr="00DC040E">
        <w:rPr>
          <w:lang w:val="en-US"/>
        </w:rPr>
        <w:t>higher education institution</w:t>
      </w:r>
      <w:r>
        <w:rPr>
          <w:lang w:val="en-US"/>
        </w:rPr>
        <w:t>s</w:t>
      </w:r>
      <w:r>
        <w:rPr>
          <w:lang w:val="en-US"/>
        </w:rPr>
        <w:t xml:space="preserve"> </w:t>
      </w:r>
      <w:r>
        <w:rPr>
          <w:lang w:val="en-US"/>
        </w:rPr>
        <w:t>members of the Consortium</w:t>
      </w:r>
    </w:p>
    <w:p w:rsidR="00121555" w:rsidRDefault="00121555" w:rsidP="00121555">
      <w:pPr>
        <w:jc w:val="both"/>
        <w:rPr>
          <w:lang w:val="en-US"/>
        </w:rPr>
      </w:pPr>
      <w:r>
        <w:rPr>
          <w:lang w:val="en-US"/>
        </w:rPr>
        <w:t>1 - T</w:t>
      </w:r>
      <w:r>
        <w:rPr>
          <w:lang w:val="en-US"/>
        </w:rPr>
        <w:t xml:space="preserve">he </w:t>
      </w:r>
      <w:r w:rsidRPr="00DC040E">
        <w:rPr>
          <w:lang w:val="en-US"/>
        </w:rPr>
        <w:t>higher education institution</w:t>
      </w:r>
      <w:r>
        <w:rPr>
          <w:lang w:val="en-US"/>
        </w:rPr>
        <w:t>s members of the Consortium</w:t>
      </w:r>
      <w:r>
        <w:rPr>
          <w:lang w:val="en-US"/>
        </w:rPr>
        <w:t xml:space="preserve"> will have the following obligations:</w:t>
      </w:r>
    </w:p>
    <w:p w:rsidR="00D1386C" w:rsidRDefault="00D1386C" w:rsidP="00D1386C">
      <w:pPr>
        <w:pStyle w:val="PargrafodaLista"/>
        <w:numPr>
          <w:ilvl w:val="0"/>
          <w:numId w:val="18"/>
        </w:numPr>
        <w:spacing w:before="240"/>
        <w:jc w:val="both"/>
        <w:rPr>
          <w:lang w:val="en-US"/>
        </w:rPr>
      </w:pPr>
      <w:r w:rsidRPr="00D1386C">
        <w:rPr>
          <w:lang w:val="en-US"/>
        </w:rPr>
        <w:t xml:space="preserve">Active participation in </w:t>
      </w:r>
      <w:r w:rsidRPr="00D1386C">
        <w:rPr>
          <w:lang w:val="en-US"/>
        </w:rPr>
        <w:t>Transversal Management and good practices</w:t>
      </w:r>
      <w:r>
        <w:rPr>
          <w:lang w:val="en-US"/>
        </w:rPr>
        <w:t>;</w:t>
      </w:r>
    </w:p>
    <w:p w:rsidR="00D1386C" w:rsidRDefault="00D1386C" w:rsidP="00D1386C">
      <w:pPr>
        <w:pStyle w:val="PargrafodaLista"/>
        <w:numPr>
          <w:ilvl w:val="0"/>
          <w:numId w:val="18"/>
        </w:numPr>
        <w:spacing w:before="240"/>
        <w:jc w:val="both"/>
        <w:rPr>
          <w:lang w:val="en-US"/>
        </w:rPr>
      </w:pPr>
      <w:r w:rsidRPr="00D1386C">
        <w:rPr>
          <w:lang w:val="en-US"/>
        </w:rPr>
        <w:t>Active participation in</w:t>
      </w:r>
      <w:r>
        <w:rPr>
          <w:lang w:val="en-US"/>
        </w:rPr>
        <w:t xml:space="preserve"> </w:t>
      </w:r>
      <w:r>
        <w:rPr>
          <w:lang w:val="en-US"/>
        </w:rPr>
        <w:t>Qualitative and quantitative Management</w:t>
      </w:r>
      <w:r>
        <w:rPr>
          <w:lang w:val="en-US"/>
        </w:rPr>
        <w:t>;</w:t>
      </w:r>
    </w:p>
    <w:p w:rsidR="00D1386C" w:rsidRDefault="00D1386C" w:rsidP="00D1386C">
      <w:pPr>
        <w:pStyle w:val="PargrafodaLista"/>
        <w:numPr>
          <w:ilvl w:val="0"/>
          <w:numId w:val="18"/>
        </w:numPr>
        <w:spacing w:before="240"/>
        <w:jc w:val="both"/>
        <w:rPr>
          <w:lang w:val="en-US"/>
        </w:rPr>
      </w:pPr>
      <w:r>
        <w:rPr>
          <w:lang w:val="en-US"/>
        </w:rPr>
        <w:lastRenderedPageBreak/>
        <w:t xml:space="preserve">Responsibility for quality, academic recognition and content of the </w:t>
      </w:r>
      <w:r w:rsidR="00780FA1">
        <w:rPr>
          <w:lang w:val="en-US"/>
        </w:rPr>
        <w:t xml:space="preserve">Erasmus </w:t>
      </w:r>
      <w:r>
        <w:rPr>
          <w:lang w:val="en-US"/>
        </w:rPr>
        <w:t>professional traineeships</w:t>
      </w:r>
      <w:r w:rsidR="00780FA1">
        <w:rPr>
          <w:lang w:val="en-US"/>
        </w:rPr>
        <w:t xml:space="preserve"> of their students;</w:t>
      </w:r>
    </w:p>
    <w:p w:rsidR="00780FA1" w:rsidRDefault="00436F69" w:rsidP="00D1386C">
      <w:pPr>
        <w:pStyle w:val="PargrafodaLista"/>
        <w:numPr>
          <w:ilvl w:val="0"/>
          <w:numId w:val="18"/>
        </w:numPr>
        <w:spacing w:before="240"/>
        <w:jc w:val="both"/>
        <w:rPr>
          <w:lang w:val="en-US"/>
        </w:rPr>
      </w:pPr>
      <w:r>
        <w:rPr>
          <w:lang w:val="en-US"/>
        </w:rPr>
        <w:t xml:space="preserve">To ensure dissemination actions among the </w:t>
      </w:r>
      <w:r>
        <w:rPr>
          <w:lang w:val="en-US"/>
        </w:rPr>
        <w:t>members of the Consortium</w:t>
      </w:r>
      <w:r>
        <w:rPr>
          <w:lang w:val="en-US"/>
        </w:rPr>
        <w:t>;</w:t>
      </w:r>
    </w:p>
    <w:p w:rsidR="00436F69" w:rsidRDefault="00436F69" w:rsidP="00D1386C">
      <w:pPr>
        <w:pStyle w:val="PargrafodaLista"/>
        <w:numPr>
          <w:ilvl w:val="0"/>
          <w:numId w:val="18"/>
        </w:numPr>
        <w:spacing w:before="240"/>
        <w:jc w:val="both"/>
        <w:rPr>
          <w:lang w:val="en-US"/>
        </w:rPr>
      </w:pPr>
      <w:r>
        <w:rPr>
          <w:lang w:val="en-US"/>
        </w:rPr>
        <w:t xml:space="preserve">Preparation of the application process and </w:t>
      </w:r>
      <w:r w:rsidR="00524E37">
        <w:rPr>
          <w:lang w:val="en-US"/>
        </w:rPr>
        <w:t>selection of candidates;</w:t>
      </w:r>
    </w:p>
    <w:p w:rsidR="006F7AC8" w:rsidRDefault="00524E37" w:rsidP="00D1386C">
      <w:pPr>
        <w:pStyle w:val="PargrafodaLista"/>
        <w:numPr>
          <w:ilvl w:val="0"/>
          <w:numId w:val="18"/>
        </w:numPr>
        <w:spacing w:before="240"/>
        <w:jc w:val="both"/>
        <w:rPr>
          <w:lang w:val="en-US"/>
        </w:rPr>
      </w:pPr>
      <w:r>
        <w:rPr>
          <w:lang w:val="en-US"/>
        </w:rPr>
        <w:t>To ensure</w:t>
      </w:r>
      <w:r>
        <w:rPr>
          <w:lang w:val="en-US"/>
        </w:rPr>
        <w:t xml:space="preserve"> the</w:t>
      </w:r>
      <w:r w:rsidR="006F7AC8">
        <w:rPr>
          <w:lang w:val="en-US"/>
        </w:rPr>
        <w:t xml:space="preserve"> accompaniment</w:t>
      </w:r>
      <w:r>
        <w:rPr>
          <w:lang w:val="en-US"/>
        </w:rPr>
        <w:t xml:space="preserve"> of the beneficiaries of grants </w:t>
      </w:r>
      <w:r w:rsidR="006F7AC8">
        <w:rPr>
          <w:lang w:val="en-US"/>
        </w:rPr>
        <w:t>to</w:t>
      </w:r>
      <w:r>
        <w:rPr>
          <w:lang w:val="en-US"/>
        </w:rPr>
        <w:t xml:space="preserve"> </w:t>
      </w:r>
      <w:r w:rsidR="006F7AC8">
        <w:rPr>
          <w:lang w:val="en-US"/>
        </w:rPr>
        <w:t>monitor the mobility;</w:t>
      </w:r>
    </w:p>
    <w:p w:rsidR="00524E37" w:rsidRDefault="006F7AC8" w:rsidP="00D1386C">
      <w:pPr>
        <w:pStyle w:val="PargrafodaLista"/>
        <w:numPr>
          <w:ilvl w:val="0"/>
          <w:numId w:val="18"/>
        </w:numPr>
        <w:spacing w:before="240"/>
        <w:jc w:val="both"/>
        <w:rPr>
          <w:lang w:val="en-US"/>
        </w:rPr>
      </w:pPr>
      <w:r>
        <w:rPr>
          <w:lang w:val="en-US"/>
        </w:rPr>
        <w:t xml:space="preserve"> Dissemination of results.</w:t>
      </w:r>
    </w:p>
    <w:p w:rsidR="006F7AC8" w:rsidRDefault="006F7AC8" w:rsidP="006F7AC8">
      <w:pPr>
        <w:spacing w:before="240"/>
        <w:jc w:val="both"/>
        <w:rPr>
          <w:lang w:val="en-US"/>
        </w:rPr>
      </w:pPr>
    </w:p>
    <w:p w:rsidR="00170676" w:rsidRPr="006F7AC8" w:rsidRDefault="00170676" w:rsidP="006F7AC8">
      <w:pPr>
        <w:spacing w:before="240"/>
        <w:jc w:val="both"/>
        <w:rPr>
          <w:lang w:val="en-US"/>
        </w:rPr>
      </w:pPr>
    </w:p>
    <w:p w:rsidR="006F7AC8" w:rsidRDefault="00687C4E" w:rsidP="006F7AC8">
      <w:pPr>
        <w:jc w:val="center"/>
        <w:rPr>
          <w:lang w:val="en-US"/>
        </w:rPr>
      </w:pPr>
      <w:r>
        <w:rPr>
          <w:lang w:val="en-US"/>
        </w:rPr>
        <w:t>Clause 7</w:t>
      </w:r>
      <w:r w:rsidR="006F7AC8" w:rsidRPr="00121555">
        <w:rPr>
          <w:vertAlign w:val="superscript"/>
          <w:lang w:val="en-US"/>
        </w:rPr>
        <w:t>th</w:t>
      </w:r>
      <w:r w:rsidR="006F7AC8">
        <w:rPr>
          <w:lang w:val="en-US"/>
        </w:rPr>
        <w:t xml:space="preserve"> </w:t>
      </w:r>
    </w:p>
    <w:p w:rsidR="006F7AC8" w:rsidRDefault="006F7AC8" w:rsidP="006F7AC8">
      <w:pPr>
        <w:jc w:val="center"/>
        <w:rPr>
          <w:lang w:val="en-US"/>
        </w:rPr>
      </w:pPr>
      <w:r>
        <w:rPr>
          <w:lang w:val="en-US"/>
        </w:rPr>
        <w:t xml:space="preserve">Obligations of the </w:t>
      </w:r>
      <w:r w:rsidR="00687C4E">
        <w:rPr>
          <w:lang w:val="en-US"/>
        </w:rPr>
        <w:t>partners</w:t>
      </w:r>
    </w:p>
    <w:p w:rsidR="00687C4E" w:rsidRDefault="00687C4E" w:rsidP="00687C4E">
      <w:pPr>
        <w:jc w:val="both"/>
        <w:rPr>
          <w:lang w:val="en-US"/>
        </w:rPr>
      </w:pPr>
      <w:r>
        <w:rPr>
          <w:lang w:val="en-US"/>
        </w:rPr>
        <w:t>1 - The Consortium</w:t>
      </w:r>
      <w:r>
        <w:rPr>
          <w:lang w:val="en-US"/>
        </w:rPr>
        <w:t xml:space="preserve"> </w:t>
      </w:r>
      <w:r>
        <w:rPr>
          <w:lang w:val="en-US"/>
        </w:rPr>
        <w:t>partners will have the following obligations:</w:t>
      </w:r>
    </w:p>
    <w:p w:rsidR="00A5090B" w:rsidRDefault="00687C4E" w:rsidP="00687C4E">
      <w:pPr>
        <w:pStyle w:val="PargrafodaLista"/>
        <w:numPr>
          <w:ilvl w:val="0"/>
          <w:numId w:val="19"/>
        </w:numPr>
        <w:jc w:val="both"/>
        <w:rPr>
          <w:lang w:val="en-US"/>
        </w:rPr>
      </w:pPr>
      <w:r>
        <w:rPr>
          <w:lang w:val="en-US"/>
        </w:rPr>
        <w:t>To promote and disseminate the Erasmus Programme</w:t>
      </w:r>
      <w:r w:rsidR="00A5090B">
        <w:rPr>
          <w:lang w:val="en-US"/>
        </w:rPr>
        <w:t xml:space="preserve"> among enterprises/entities;</w:t>
      </w:r>
    </w:p>
    <w:p w:rsidR="00A6365C" w:rsidRDefault="00681305" w:rsidP="00687C4E">
      <w:pPr>
        <w:pStyle w:val="PargrafodaLista"/>
        <w:numPr>
          <w:ilvl w:val="0"/>
          <w:numId w:val="19"/>
        </w:numPr>
        <w:jc w:val="both"/>
        <w:rPr>
          <w:lang w:val="en-US"/>
        </w:rPr>
      </w:pPr>
      <w:r>
        <w:rPr>
          <w:lang w:val="en-US"/>
        </w:rPr>
        <w:t xml:space="preserve">Hosting organizations for </w:t>
      </w:r>
      <w:r w:rsidR="00A6365C">
        <w:rPr>
          <w:lang w:val="en-US"/>
        </w:rPr>
        <w:t xml:space="preserve">trainees coming from European </w:t>
      </w:r>
      <w:r w:rsidR="00A6365C" w:rsidRPr="00DC040E">
        <w:rPr>
          <w:lang w:val="en-US"/>
        </w:rPr>
        <w:t>higher education institution</w:t>
      </w:r>
      <w:r w:rsidR="00A6365C">
        <w:rPr>
          <w:lang w:val="en-US"/>
        </w:rPr>
        <w:t>s</w:t>
      </w:r>
      <w:r w:rsidR="00A6365C">
        <w:rPr>
          <w:lang w:val="en-US"/>
        </w:rPr>
        <w:t>;</w:t>
      </w:r>
    </w:p>
    <w:p w:rsidR="00687C4E" w:rsidRDefault="00A6365C" w:rsidP="00687C4E">
      <w:pPr>
        <w:pStyle w:val="PargrafodaLista"/>
        <w:numPr>
          <w:ilvl w:val="0"/>
          <w:numId w:val="19"/>
        </w:numPr>
        <w:jc w:val="both"/>
        <w:rPr>
          <w:lang w:val="en-US"/>
        </w:rPr>
      </w:pPr>
      <w:r>
        <w:rPr>
          <w:lang w:val="en-US"/>
        </w:rPr>
        <w:t>To promote</w:t>
      </w:r>
      <w:r>
        <w:rPr>
          <w:lang w:val="en-US"/>
        </w:rPr>
        <w:t xml:space="preserve"> training opportunities at </w:t>
      </w:r>
      <w:r>
        <w:rPr>
          <w:lang w:val="en-US"/>
        </w:rPr>
        <w:t xml:space="preserve">European </w:t>
      </w:r>
      <w:r w:rsidRPr="00DC040E">
        <w:rPr>
          <w:lang w:val="en-US"/>
        </w:rPr>
        <w:t>higher education institution</w:t>
      </w:r>
      <w:r>
        <w:rPr>
          <w:lang w:val="en-US"/>
        </w:rPr>
        <w:t>s</w:t>
      </w:r>
      <w:r>
        <w:rPr>
          <w:lang w:val="en-US"/>
        </w:rPr>
        <w:t xml:space="preserve"> that may be of interest to them (or to their </w:t>
      </w:r>
      <w:r>
        <w:rPr>
          <w:lang w:val="en-US"/>
        </w:rPr>
        <w:t>partners</w:t>
      </w:r>
      <w:r>
        <w:rPr>
          <w:lang w:val="en-US"/>
        </w:rPr>
        <w:t>);</w:t>
      </w:r>
    </w:p>
    <w:p w:rsidR="00A6365C" w:rsidRDefault="00A6365C" w:rsidP="00687C4E">
      <w:pPr>
        <w:pStyle w:val="PargrafodaLista"/>
        <w:numPr>
          <w:ilvl w:val="0"/>
          <w:numId w:val="19"/>
        </w:numPr>
        <w:jc w:val="both"/>
        <w:rPr>
          <w:lang w:val="en-US"/>
        </w:rPr>
      </w:pPr>
      <w:r>
        <w:rPr>
          <w:lang w:val="en-US"/>
        </w:rPr>
        <w:t>To strengthen the link between higher education and labour market;</w:t>
      </w:r>
    </w:p>
    <w:p w:rsidR="00A6365C" w:rsidRDefault="00A6365C" w:rsidP="00687C4E">
      <w:pPr>
        <w:pStyle w:val="PargrafodaLista"/>
        <w:numPr>
          <w:ilvl w:val="0"/>
          <w:numId w:val="19"/>
        </w:numPr>
        <w:jc w:val="both"/>
        <w:rPr>
          <w:lang w:val="en-US"/>
        </w:rPr>
      </w:pPr>
      <w:r>
        <w:rPr>
          <w:lang w:val="en-US"/>
        </w:rPr>
        <w:t xml:space="preserve">To support the interests of their </w:t>
      </w:r>
      <w:r w:rsidR="00684150">
        <w:rPr>
          <w:lang w:val="en-US"/>
        </w:rPr>
        <w:t>partners</w:t>
      </w:r>
      <w:r w:rsidR="00684150">
        <w:rPr>
          <w:lang w:val="en-US"/>
        </w:rPr>
        <w:t xml:space="preserve"> in activity areas related to the study fields identified by the Consortium;</w:t>
      </w:r>
    </w:p>
    <w:p w:rsidR="00684150" w:rsidRDefault="00E16217" w:rsidP="00687C4E">
      <w:pPr>
        <w:pStyle w:val="PargrafodaLista"/>
        <w:numPr>
          <w:ilvl w:val="0"/>
          <w:numId w:val="19"/>
        </w:numPr>
        <w:jc w:val="both"/>
        <w:rPr>
          <w:lang w:val="en-US"/>
        </w:rPr>
      </w:pPr>
      <w:r>
        <w:rPr>
          <w:lang w:val="en-US"/>
        </w:rPr>
        <w:t>To beco</w:t>
      </w:r>
      <w:r w:rsidR="00F27123">
        <w:rPr>
          <w:lang w:val="en-US"/>
        </w:rPr>
        <w:t>me actively involved in the future of Europe.</w:t>
      </w:r>
    </w:p>
    <w:p w:rsidR="00F27123" w:rsidRDefault="00F27123" w:rsidP="00F27123">
      <w:pPr>
        <w:jc w:val="both"/>
        <w:rPr>
          <w:lang w:val="en-US"/>
        </w:rPr>
      </w:pPr>
    </w:p>
    <w:p w:rsidR="00170676" w:rsidRDefault="00170676" w:rsidP="00F27123">
      <w:pPr>
        <w:jc w:val="both"/>
        <w:rPr>
          <w:lang w:val="en-US"/>
        </w:rPr>
      </w:pPr>
    </w:p>
    <w:p w:rsidR="00F27123" w:rsidRPr="00F27123" w:rsidRDefault="00F27123" w:rsidP="00F27123">
      <w:pPr>
        <w:jc w:val="both"/>
        <w:rPr>
          <w:lang w:val="en-US"/>
        </w:rPr>
      </w:pPr>
    </w:p>
    <w:p w:rsidR="00F27123" w:rsidRDefault="00F27123" w:rsidP="00F27123">
      <w:pPr>
        <w:jc w:val="center"/>
        <w:rPr>
          <w:lang w:val="en-US"/>
        </w:rPr>
      </w:pPr>
      <w:r>
        <w:rPr>
          <w:lang w:val="en-US"/>
        </w:rPr>
        <w:t>Clause 8</w:t>
      </w:r>
      <w:r w:rsidRPr="00121555">
        <w:rPr>
          <w:vertAlign w:val="superscript"/>
          <w:lang w:val="en-US"/>
        </w:rPr>
        <w:t>th</w:t>
      </w:r>
      <w:r>
        <w:rPr>
          <w:lang w:val="en-US"/>
        </w:rPr>
        <w:t xml:space="preserve"> </w:t>
      </w:r>
    </w:p>
    <w:p w:rsidR="00F27123" w:rsidRDefault="00F27123" w:rsidP="00F27123">
      <w:pPr>
        <w:jc w:val="center"/>
        <w:rPr>
          <w:lang w:val="en-US"/>
        </w:rPr>
      </w:pPr>
      <w:r>
        <w:rPr>
          <w:lang w:val="en-US"/>
        </w:rPr>
        <w:t xml:space="preserve">Obligations of the </w:t>
      </w:r>
      <w:r w:rsidR="00C26B5E">
        <w:rPr>
          <w:lang w:val="en-US"/>
        </w:rPr>
        <w:t>cooperating</w:t>
      </w:r>
    </w:p>
    <w:p w:rsidR="00C26B5E" w:rsidRDefault="00C26B5E" w:rsidP="00C26B5E">
      <w:pPr>
        <w:jc w:val="both"/>
        <w:rPr>
          <w:lang w:val="en-US"/>
        </w:rPr>
      </w:pPr>
      <w:r>
        <w:rPr>
          <w:lang w:val="en-US"/>
        </w:rPr>
        <w:t>1 - The Consortium cooperating</w:t>
      </w:r>
      <w:r>
        <w:rPr>
          <w:lang w:val="en-US"/>
        </w:rPr>
        <w:t xml:space="preserve"> </w:t>
      </w:r>
      <w:r>
        <w:rPr>
          <w:lang w:val="en-US"/>
        </w:rPr>
        <w:t>will have the following obligations:</w:t>
      </w:r>
    </w:p>
    <w:p w:rsidR="00C26B5E" w:rsidRDefault="00C26B5E" w:rsidP="00C26B5E">
      <w:pPr>
        <w:pStyle w:val="PargrafodaLista"/>
        <w:numPr>
          <w:ilvl w:val="0"/>
          <w:numId w:val="20"/>
        </w:numPr>
        <w:jc w:val="both"/>
        <w:rPr>
          <w:lang w:val="en-US"/>
        </w:rPr>
      </w:pPr>
      <w:r>
        <w:rPr>
          <w:lang w:val="en-US"/>
        </w:rPr>
        <w:t>To promote and disseminate the Erasmus Programme among enterprises/entities;</w:t>
      </w:r>
    </w:p>
    <w:p w:rsidR="00C26B5E" w:rsidRDefault="00C84396" w:rsidP="00C26B5E">
      <w:pPr>
        <w:pStyle w:val="PargrafodaLista"/>
        <w:numPr>
          <w:ilvl w:val="0"/>
          <w:numId w:val="20"/>
        </w:numPr>
        <w:jc w:val="both"/>
        <w:rPr>
          <w:lang w:val="en-US"/>
        </w:rPr>
      </w:pPr>
      <w:r>
        <w:rPr>
          <w:lang w:val="en-US"/>
        </w:rPr>
        <w:t>To pro</w:t>
      </w:r>
      <w:r>
        <w:rPr>
          <w:lang w:val="en-US"/>
        </w:rPr>
        <w:t>vide</w:t>
      </w:r>
      <w:r>
        <w:rPr>
          <w:lang w:val="en-US"/>
        </w:rPr>
        <w:t xml:space="preserve"> training opportunities</w:t>
      </w:r>
      <w:r>
        <w:rPr>
          <w:lang w:val="en-US"/>
        </w:rPr>
        <w:t>;</w:t>
      </w:r>
    </w:p>
    <w:p w:rsidR="00C84396" w:rsidRDefault="00C84396" w:rsidP="00C26B5E">
      <w:pPr>
        <w:pStyle w:val="PargrafodaLista"/>
        <w:numPr>
          <w:ilvl w:val="0"/>
          <w:numId w:val="20"/>
        </w:numPr>
        <w:jc w:val="both"/>
        <w:rPr>
          <w:lang w:val="en-US"/>
        </w:rPr>
      </w:pPr>
      <w:r>
        <w:rPr>
          <w:lang w:val="en-US"/>
        </w:rPr>
        <w:t xml:space="preserve">Intermediaries in disseminating the offers among </w:t>
      </w:r>
      <w:r w:rsidR="00E16217" w:rsidRPr="00DC040E">
        <w:rPr>
          <w:lang w:val="en-US"/>
        </w:rPr>
        <w:t>higher education institution</w:t>
      </w:r>
      <w:r w:rsidR="00E16217">
        <w:rPr>
          <w:lang w:val="en-US"/>
        </w:rPr>
        <w:t>s members of the Consortium</w:t>
      </w:r>
      <w:r w:rsidR="00E16217">
        <w:rPr>
          <w:lang w:val="en-US"/>
        </w:rPr>
        <w:t>;</w:t>
      </w:r>
    </w:p>
    <w:p w:rsidR="00E16217" w:rsidRDefault="00E16217" w:rsidP="00E16217">
      <w:pPr>
        <w:pStyle w:val="PargrafodaLista"/>
        <w:numPr>
          <w:ilvl w:val="0"/>
          <w:numId w:val="20"/>
        </w:numPr>
        <w:jc w:val="both"/>
        <w:rPr>
          <w:lang w:val="en-US"/>
        </w:rPr>
      </w:pPr>
      <w:r>
        <w:rPr>
          <w:lang w:val="en-US"/>
        </w:rPr>
        <w:t>To become actively involved in the future of Europe.</w:t>
      </w:r>
    </w:p>
    <w:p w:rsidR="00E16217" w:rsidRDefault="00E16217" w:rsidP="00E16217">
      <w:pPr>
        <w:pStyle w:val="PargrafodaLista"/>
        <w:jc w:val="both"/>
        <w:rPr>
          <w:lang w:val="en-US"/>
        </w:rPr>
      </w:pPr>
    </w:p>
    <w:p w:rsidR="00E16217" w:rsidRDefault="00E16217" w:rsidP="00E16217">
      <w:pPr>
        <w:pStyle w:val="PargrafodaLista"/>
        <w:jc w:val="both"/>
        <w:rPr>
          <w:lang w:val="en-US"/>
        </w:rPr>
      </w:pPr>
    </w:p>
    <w:p w:rsidR="00170676" w:rsidRDefault="00170676" w:rsidP="00E16217">
      <w:pPr>
        <w:pStyle w:val="PargrafodaLista"/>
        <w:jc w:val="both"/>
        <w:rPr>
          <w:lang w:val="en-US"/>
        </w:rPr>
      </w:pPr>
    </w:p>
    <w:p w:rsidR="00170676" w:rsidRDefault="00170676" w:rsidP="00E16217">
      <w:pPr>
        <w:pStyle w:val="PargrafodaLista"/>
        <w:jc w:val="both"/>
        <w:rPr>
          <w:lang w:val="en-US"/>
        </w:rPr>
      </w:pPr>
    </w:p>
    <w:p w:rsidR="00170676" w:rsidRDefault="00170676" w:rsidP="00E16217">
      <w:pPr>
        <w:pStyle w:val="PargrafodaLista"/>
        <w:jc w:val="both"/>
        <w:rPr>
          <w:lang w:val="en-US"/>
        </w:rPr>
      </w:pPr>
    </w:p>
    <w:p w:rsidR="00170676" w:rsidRDefault="00170676" w:rsidP="00E16217">
      <w:pPr>
        <w:pStyle w:val="PargrafodaLista"/>
        <w:jc w:val="both"/>
        <w:rPr>
          <w:lang w:val="en-US"/>
        </w:rPr>
      </w:pPr>
    </w:p>
    <w:p w:rsidR="00E16217" w:rsidRDefault="00E16217" w:rsidP="00E16217">
      <w:pPr>
        <w:jc w:val="center"/>
        <w:rPr>
          <w:lang w:val="en-US"/>
        </w:rPr>
      </w:pPr>
      <w:r>
        <w:rPr>
          <w:lang w:val="en-US"/>
        </w:rPr>
        <w:t>Clause 9</w:t>
      </w:r>
      <w:r w:rsidRPr="00121555">
        <w:rPr>
          <w:vertAlign w:val="superscript"/>
          <w:lang w:val="en-US"/>
        </w:rPr>
        <w:t>th</w:t>
      </w:r>
      <w:r>
        <w:rPr>
          <w:lang w:val="en-US"/>
        </w:rPr>
        <w:t xml:space="preserve"> </w:t>
      </w:r>
    </w:p>
    <w:p w:rsidR="00E16217" w:rsidRDefault="00E16217" w:rsidP="00E16217">
      <w:pPr>
        <w:jc w:val="center"/>
        <w:rPr>
          <w:lang w:val="en-US"/>
        </w:rPr>
      </w:pPr>
      <w:r>
        <w:rPr>
          <w:lang w:val="en-US"/>
        </w:rPr>
        <w:t xml:space="preserve">Process of selecting and managing the </w:t>
      </w:r>
      <w:r w:rsidR="00170676">
        <w:rPr>
          <w:lang w:val="en-US"/>
        </w:rPr>
        <w:t>traineeships</w:t>
      </w:r>
    </w:p>
    <w:p w:rsidR="00170676" w:rsidRDefault="00170676" w:rsidP="00170676">
      <w:pPr>
        <w:pStyle w:val="PargrafodaLista"/>
        <w:numPr>
          <w:ilvl w:val="0"/>
          <w:numId w:val="21"/>
        </w:numPr>
        <w:jc w:val="both"/>
        <w:rPr>
          <w:lang w:val="en-US"/>
        </w:rPr>
      </w:pPr>
      <w:r w:rsidRPr="00170676">
        <w:rPr>
          <w:lang w:val="en-US"/>
        </w:rPr>
        <w:t xml:space="preserve">Considering that, at the time of the application’s approval, </w:t>
      </w:r>
      <w:r>
        <w:rPr>
          <w:lang w:val="en-US"/>
        </w:rPr>
        <w:t xml:space="preserve">the distribution is made in accordance with the previous, upon receipt of the subvention, or at least of part of it, </w:t>
      </w:r>
      <w:r w:rsidR="00141EC8">
        <w:rPr>
          <w:lang w:val="en-US"/>
        </w:rPr>
        <w:t xml:space="preserve">the corresponding financial flows will be transferred by the </w:t>
      </w:r>
      <w:r w:rsidR="00141EC8" w:rsidRPr="00DC040E">
        <w:rPr>
          <w:lang w:val="en-US"/>
        </w:rPr>
        <w:t>higher education institution</w:t>
      </w:r>
      <w:r w:rsidR="00141EC8">
        <w:rPr>
          <w:lang w:val="en-US"/>
        </w:rPr>
        <w:t xml:space="preserve"> coordinator</w:t>
      </w:r>
      <w:r w:rsidR="00141EC8">
        <w:rPr>
          <w:lang w:val="en-US"/>
        </w:rPr>
        <w:t xml:space="preserve"> to each </w:t>
      </w:r>
      <w:r w:rsidR="00141EC8" w:rsidRPr="00D2520B">
        <w:rPr>
          <w:lang w:val="en-US"/>
        </w:rPr>
        <w:t>Polytechnic</w:t>
      </w:r>
      <w:r w:rsidR="00141EC8">
        <w:rPr>
          <w:lang w:val="en-US"/>
        </w:rPr>
        <w:t>, that will be responsible for the p</w:t>
      </w:r>
      <w:r w:rsidR="00141EC8">
        <w:rPr>
          <w:lang w:val="en-US"/>
        </w:rPr>
        <w:t>rocess of selecting and managing the</w:t>
      </w:r>
      <w:r w:rsidR="00141EC8">
        <w:rPr>
          <w:lang w:val="en-US"/>
        </w:rPr>
        <w:t xml:space="preserve"> respective</w:t>
      </w:r>
      <w:r w:rsidR="00141EC8">
        <w:rPr>
          <w:lang w:val="en-US"/>
        </w:rPr>
        <w:t xml:space="preserve"> traineeships</w:t>
      </w:r>
      <w:r w:rsidR="00552B9B">
        <w:rPr>
          <w:lang w:val="en-US"/>
        </w:rPr>
        <w:t>;</w:t>
      </w:r>
    </w:p>
    <w:p w:rsidR="00552B9B" w:rsidRPr="00170676" w:rsidRDefault="00552B9B" w:rsidP="00170676">
      <w:pPr>
        <w:pStyle w:val="PargrafodaLista"/>
        <w:numPr>
          <w:ilvl w:val="0"/>
          <w:numId w:val="21"/>
        </w:numPr>
        <w:jc w:val="both"/>
        <w:rPr>
          <w:lang w:val="en-US"/>
        </w:rPr>
      </w:pPr>
      <w:r>
        <w:rPr>
          <w:lang w:val="en-US"/>
        </w:rPr>
        <w:t xml:space="preserve">The annually fixed administrative rules in the framework of the financial contract will be included in the corresponding </w:t>
      </w:r>
      <w:r w:rsidR="00AE33B5">
        <w:rPr>
          <w:lang w:val="en-US"/>
        </w:rPr>
        <w:t xml:space="preserve">additional administrative and financial term. </w:t>
      </w:r>
    </w:p>
    <w:p w:rsidR="00E16217" w:rsidRPr="00C26B5E" w:rsidRDefault="00E16217" w:rsidP="00170676">
      <w:pPr>
        <w:pStyle w:val="PargrafodaLista"/>
        <w:rPr>
          <w:lang w:val="en-US"/>
        </w:rPr>
      </w:pPr>
    </w:p>
    <w:p w:rsidR="00AE33B5" w:rsidRDefault="00AE33B5" w:rsidP="00AE33B5">
      <w:pPr>
        <w:jc w:val="center"/>
        <w:rPr>
          <w:lang w:val="en-US"/>
        </w:rPr>
      </w:pPr>
      <w:r>
        <w:rPr>
          <w:lang w:val="en-US"/>
        </w:rPr>
        <w:t xml:space="preserve">Clause </w:t>
      </w:r>
      <w:r>
        <w:rPr>
          <w:lang w:val="en-US"/>
        </w:rPr>
        <w:t>10</w:t>
      </w:r>
      <w:r w:rsidRPr="00121555">
        <w:rPr>
          <w:vertAlign w:val="superscript"/>
          <w:lang w:val="en-US"/>
        </w:rPr>
        <w:t>th</w:t>
      </w:r>
      <w:r>
        <w:rPr>
          <w:lang w:val="en-US"/>
        </w:rPr>
        <w:t xml:space="preserve"> </w:t>
      </w:r>
    </w:p>
    <w:p w:rsidR="00AE33B5" w:rsidRDefault="00AE33B5" w:rsidP="00AE33B5">
      <w:pPr>
        <w:jc w:val="center"/>
        <w:rPr>
          <w:lang w:val="en-US"/>
        </w:rPr>
      </w:pPr>
      <w:r>
        <w:rPr>
          <w:lang w:val="en-US"/>
        </w:rPr>
        <w:t>Principle of Flexibility</w:t>
      </w:r>
    </w:p>
    <w:p w:rsidR="008D29D8" w:rsidRDefault="00C925B9" w:rsidP="00AE33B5">
      <w:pPr>
        <w:jc w:val="both"/>
        <w:rPr>
          <w:lang w:val="en-US"/>
        </w:rPr>
      </w:pPr>
      <w:r>
        <w:rPr>
          <w:lang w:val="en-US"/>
        </w:rPr>
        <w:t xml:space="preserve">The initial traineeships allocation is made as requested by each </w:t>
      </w:r>
      <w:r w:rsidRPr="00D2520B">
        <w:rPr>
          <w:lang w:val="en-US"/>
        </w:rPr>
        <w:t>Polytechnic</w:t>
      </w:r>
      <w:r w:rsidR="008D29D8">
        <w:rPr>
          <w:lang w:val="en-US"/>
        </w:rPr>
        <w:t xml:space="preserve"> when applying for contracts. Along the Erasmus year, </w:t>
      </w:r>
      <w:r w:rsidR="003E7DD7">
        <w:rPr>
          <w:lang w:val="en-US"/>
        </w:rPr>
        <w:t xml:space="preserve">the implementation will be monitored and, if necessary, flows will be reallocated between </w:t>
      </w:r>
      <w:r w:rsidR="00E762AC" w:rsidRPr="00DC040E">
        <w:rPr>
          <w:lang w:val="en-US"/>
        </w:rPr>
        <w:t>Polytechnic</w:t>
      </w:r>
      <w:r w:rsidR="00E762AC">
        <w:rPr>
          <w:lang w:val="en-US"/>
        </w:rPr>
        <w:t>s in order to obtain maximum levels of performance.</w:t>
      </w:r>
    </w:p>
    <w:p w:rsidR="00E762AC" w:rsidRDefault="00E762AC" w:rsidP="00E762AC">
      <w:pPr>
        <w:jc w:val="center"/>
        <w:rPr>
          <w:lang w:val="en-US"/>
        </w:rPr>
      </w:pPr>
      <w:r>
        <w:rPr>
          <w:lang w:val="en-US"/>
        </w:rPr>
        <w:t>Clause 1</w:t>
      </w:r>
      <w:r>
        <w:rPr>
          <w:lang w:val="en-US"/>
        </w:rPr>
        <w:t>1</w:t>
      </w:r>
      <w:r w:rsidRPr="00121555">
        <w:rPr>
          <w:vertAlign w:val="superscript"/>
          <w:lang w:val="en-US"/>
        </w:rPr>
        <w:t>th</w:t>
      </w:r>
      <w:r>
        <w:rPr>
          <w:lang w:val="en-US"/>
        </w:rPr>
        <w:t xml:space="preserve"> </w:t>
      </w:r>
    </w:p>
    <w:p w:rsidR="00E762AC" w:rsidRDefault="00E762AC" w:rsidP="00E762AC">
      <w:pPr>
        <w:jc w:val="center"/>
        <w:rPr>
          <w:lang w:val="en-US"/>
        </w:rPr>
      </w:pPr>
      <w:r>
        <w:rPr>
          <w:lang w:val="en-US"/>
        </w:rPr>
        <w:t>Duration of Traineeships</w:t>
      </w:r>
    </w:p>
    <w:p w:rsidR="00E762AC" w:rsidRDefault="00E762AC" w:rsidP="00E762AC">
      <w:pPr>
        <w:jc w:val="center"/>
        <w:rPr>
          <w:lang w:val="en-US"/>
        </w:rPr>
      </w:pPr>
    </w:p>
    <w:p w:rsidR="003C4E12" w:rsidRDefault="00E762AC" w:rsidP="00E762AC">
      <w:pPr>
        <w:pStyle w:val="PargrafodaLista"/>
        <w:numPr>
          <w:ilvl w:val="0"/>
          <w:numId w:val="22"/>
        </w:numPr>
        <w:jc w:val="both"/>
        <w:rPr>
          <w:lang w:val="en-US"/>
        </w:rPr>
      </w:pPr>
      <w:r>
        <w:rPr>
          <w:lang w:val="en-US"/>
        </w:rPr>
        <w:t xml:space="preserve">Considering that each </w:t>
      </w:r>
      <w:r w:rsidRPr="00D2520B">
        <w:rPr>
          <w:lang w:val="en-US"/>
        </w:rPr>
        <w:t>Polytechnic</w:t>
      </w:r>
      <w:r>
        <w:rPr>
          <w:lang w:val="en-US"/>
        </w:rPr>
        <w:t xml:space="preserve"> will determine, </w:t>
      </w:r>
      <w:r w:rsidR="009952EC">
        <w:rPr>
          <w:lang w:val="en-US"/>
        </w:rPr>
        <w:t>for the purpose of the candidacy, the number of flows, the duration period and respective destinations</w:t>
      </w:r>
      <w:r w:rsidR="00EE5E46">
        <w:rPr>
          <w:lang w:val="en-US"/>
        </w:rPr>
        <w:t xml:space="preserve">, the traineeships </w:t>
      </w:r>
      <w:r w:rsidR="003C4E12">
        <w:rPr>
          <w:lang w:val="en-US"/>
        </w:rPr>
        <w:t xml:space="preserve">will have the </w:t>
      </w:r>
      <w:r w:rsidR="00EE5E46">
        <w:rPr>
          <w:lang w:val="en-US"/>
        </w:rPr>
        <w:t xml:space="preserve">duration </w:t>
      </w:r>
      <w:r w:rsidR="003C4E12">
        <w:rPr>
          <w:lang w:val="en-US"/>
        </w:rPr>
        <w:t>of, preferably, 4 to 6 months.</w:t>
      </w:r>
    </w:p>
    <w:p w:rsidR="009B5BE2" w:rsidRDefault="003C4E12" w:rsidP="009B5BE2">
      <w:pPr>
        <w:pStyle w:val="PargrafodaLista"/>
        <w:numPr>
          <w:ilvl w:val="0"/>
          <w:numId w:val="22"/>
        </w:numPr>
        <w:jc w:val="both"/>
        <w:rPr>
          <w:lang w:val="en-US"/>
        </w:rPr>
      </w:pPr>
      <w:r w:rsidRPr="00711334">
        <w:rPr>
          <w:lang w:val="en-US"/>
        </w:rPr>
        <w:t xml:space="preserve">If the </w:t>
      </w:r>
      <w:r w:rsidRPr="00711334">
        <w:rPr>
          <w:lang w:val="en-US"/>
        </w:rPr>
        <w:t>traineeships</w:t>
      </w:r>
      <w:r w:rsidRPr="00711334">
        <w:rPr>
          <w:lang w:val="en-US"/>
        </w:rPr>
        <w:t xml:space="preserve"> are not curricular, they will have to be mandator</w:t>
      </w:r>
      <w:r w:rsidR="009B5BE2" w:rsidRPr="00711334">
        <w:rPr>
          <w:lang w:val="en-US"/>
        </w:rPr>
        <w:t>i</w:t>
      </w:r>
      <w:r w:rsidRPr="00711334">
        <w:rPr>
          <w:lang w:val="en-US"/>
        </w:rPr>
        <w:t xml:space="preserve">ly </w:t>
      </w:r>
      <w:r w:rsidR="009B5BE2" w:rsidRPr="00711334">
        <w:rPr>
          <w:lang w:val="en-US"/>
        </w:rPr>
        <w:t>recognized in the Diploma Supplement.</w:t>
      </w:r>
    </w:p>
    <w:p w:rsidR="00711334" w:rsidRPr="00711334" w:rsidRDefault="00711334" w:rsidP="00711334">
      <w:pPr>
        <w:pStyle w:val="PargrafodaLista"/>
        <w:jc w:val="both"/>
        <w:rPr>
          <w:lang w:val="en-US"/>
        </w:rPr>
      </w:pPr>
    </w:p>
    <w:p w:rsidR="009B5BE2" w:rsidRDefault="00EE5E46" w:rsidP="009B5BE2">
      <w:pPr>
        <w:jc w:val="center"/>
        <w:rPr>
          <w:lang w:val="en-US"/>
        </w:rPr>
      </w:pPr>
      <w:r w:rsidRPr="009B5BE2">
        <w:rPr>
          <w:lang w:val="en-US"/>
        </w:rPr>
        <w:t xml:space="preserve"> </w:t>
      </w:r>
      <w:r w:rsidR="009B5BE2">
        <w:rPr>
          <w:lang w:val="en-US"/>
        </w:rPr>
        <w:t>Clause 1</w:t>
      </w:r>
      <w:r w:rsidR="009B5BE2">
        <w:rPr>
          <w:lang w:val="en-US"/>
        </w:rPr>
        <w:t>2</w:t>
      </w:r>
      <w:r w:rsidR="009B5BE2" w:rsidRPr="00121555">
        <w:rPr>
          <w:vertAlign w:val="superscript"/>
          <w:lang w:val="en-US"/>
        </w:rPr>
        <w:t>th</w:t>
      </w:r>
      <w:r w:rsidR="009B5BE2">
        <w:rPr>
          <w:lang w:val="en-US"/>
        </w:rPr>
        <w:t xml:space="preserve"> </w:t>
      </w:r>
    </w:p>
    <w:p w:rsidR="009B5BE2" w:rsidRDefault="009B5BE2" w:rsidP="009B5BE2">
      <w:pPr>
        <w:jc w:val="center"/>
        <w:rPr>
          <w:lang w:val="en-US"/>
        </w:rPr>
      </w:pPr>
      <w:r>
        <w:rPr>
          <w:lang w:val="en-US"/>
        </w:rPr>
        <w:t xml:space="preserve">Duration of </w:t>
      </w:r>
      <w:r>
        <w:rPr>
          <w:lang w:val="en-US"/>
        </w:rPr>
        <w:t>the Agreement</w:t>
      </w:r>
    </w:p>
    <w:p w:rsidR="00711334" w:rsidRDefault="009B5BE2" w:rsidP="00DC040E">
      <w:pPr>
        <w:jc w:val="both"/>
        <w:rPr>
          <w:lang w:val="en-US"/>
        </w:rPr>
      </w:pPr>
      <w:r>
        <w:rPr>
          <w:lang w:val="en-US"/>
        </w:rPr>
        <w:t>This</w:t>
      </w:r>
      <w:r w:rsidR="00711334">
        <w:rPr>
          <w:lang w:val="en-US"/>
        </w:rPr>
        <w:t xml:space="preserve"> agreement shall be in force for the period established by the European Union and National Agency rules, without prejudice of extending itself for longer periods if both parts agree to it.</w:t>
      </w:r>
    </w:p>
    <w:p w:rsidR="00BA549A" w:rsidRPr="00711334" w:rsidRDefault="00711334" w:rsidP="00DC040E">
      <w:pPr>
        <w:jc w:val="both"/>
        <w:rPr>
          <w:lang w:val="pt-PT"/>
        </w:rPr>
      </w:pPr>
      <w:r>
        <w:rPr>
          <w:lang w:val="en-US"/>
        </w:rPr>
        <w:t xml:space="preserve"> </w:t>
      </w:r>
      <w:r>
        <w:rPr>
          <w:lang w:val="en-US"/>
        </w:rPr>
        <w:tab/>
      </w:r>
      <w:r>
        <w:rPr>
          <w:lang w:val="en-US"/>
        </w:rPr>
        <w:tab/>
      </w:r>
      <w:r w:rsidRPr="00711334">
        <w:rPr>
          <w:lang w:val="pt-PT"/>
        </w:rPr>
        <w:t>Coimbra, in 31</w:t>
      </w:r>
      <w:r w:rsidRPr="00711334">
        <w:rPr>
          <w:vertAlign w:val="superscript"/>
          <w:lang w:val="pt-PT"/>
        </w:rPr>
        <w:t>st</w:t>
      </w:r>
      <w:r w:rsidRPr="00711334">
        <w:rPr>
          <w:lang w:val="pt-PT"/>
        </w:rPr>
        <w:t xml:space="preserve"> </w:t>
      </w:r>
      <w:proofErr w:type="spellStart"/>
      <w:r w:rsidRPr="00711334">
        <w:rPr>
          <w:lang w:val="pt-PT"/>
        </w:rPr>
        <w:t>January</w:t>
      </w:r>
      <w:proofErr w:type="spellEnd"/>
      <w:r w:rsidRPr="00711334">
        <w:rPr>
          <w:lang w:val="pt-PT"/>
        </w:rPr>
        <w:t xml:space="preserve"> 2012</w:t>
      </w:r>
      <w:bookmarkStart w:id="0" w:name="_GoBack"/>
      <w:bookmarkEnd w:id="0"/>
    </w:p>
    <w:p w:rsidR="00711334" w:rsidRPr="00711334" w:rsidRDefault="00711334" w:rsidP="00DC040E">
      <w:pPr>
        <w:jc w:val="both"/>
        <w:rPr>
          <w:lang w:val="pt-PT"/>
        </w:rPr>
      </w:pPr>
      <w:proofErr w:type="spellStart"/>
      <w:r w:rsidRPr="00711334">
        <w:rPr>
          <w:lang w:val="pt-PT"/>
        </w:rPr>
        <w:t>The</w:t>
      </w:r>
      <w:proofErr w:type="spellEnd"/>
      <w:r w:rsidRPr="00711334">
        <w:rPr>
          <w:lang w:val="pt-PT"/>
        </w:rPr>
        <w:t xml:space="preserve"> </w:t>
      </w:r>
      <w:proofErr w:type="spellStart"/>
      <w:r w:rsidRPr="00711334">
        <w:rPr>
          <w:lang w:val="pt-PT"/>
        </w:rPr>
        <w:t>Presidents</w:t>
      </w:r>
      <w:proofErr w:type="spellEnd"/>
      <w:r w:rsidRPr="00711334">
        <w:rPr>
          <w:lang w:val="pt-PT"/>
        </w:rPr>
        <w:t xml:space="preserve"> of Coimbra, Castelo Branco, Guarda, Leiria, Viseu, Portalegre e Santar</w:t>
      </w:r>
      <w:r>
        <w:rPr>
          <w:lang w:val="pt-PT"/>
        </w:rPr>
        <w:t>ém.</w:t>
      </w:r>
    </w:p>
    <w:p w:rsidR="00AD3992" w:rsidRPr="00711334" w:rsidRDefault="00AD3992" w:rsidP="009D04D2">
      <w:pPr>
        <w:jc w:val="center"/>
        <w:rPr>
          <w:lang w:val="pt-PT"/>
        </w:rPr>
      </w:pPr>
    </w:p>
    <w:sectPr w:rsidR="00AD3992" w:rsidRPr="0071133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1F" w:rsidRDefault="00C15A1F" w:rsidP="000154B1">
      <w:pPr>
        <w:spacing w:after="0" w:line="240" w:lineRule="auto"/>
      </w:pPr>
      <w:r>
        <w:separator/>
      </w:r>
    </w:p>
  </w:endnote>
  <w:endnote w:type="continuationSeparator" w:id="0">
    <w:p w:rsidR="00C15A1F" w:rsidRDefault="00C15A1F" w:rsidP="0001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B1" w:rsidRDefault="000154B1">
    <w:pPr>
      <w:pStyle w:val="Rodap"/>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417195"/>
              <wp:effectExtent l="0" t="0" r="0" b="1905"/>
              <wp:wrapNone/>
              <wp:docPr id="164" name="Grupo 164"/>
              <wp:cNvGraphicFramePr/>
              <a:graphic xmlns:a="http://schemas.openxmlformats.org/drawingml/2006/main">
                <a:graphicData uri="http://schemas.microsoft.com/office/word/2010/wordprocessingGroup">
                  <wpg:wgp>
                    <wpg:cNvGrpSpPr/>
                    <wpg:grpSpPr>
                      <a:xfrm>
                        <a:off x="0" y="0"/>
                        <a:ext cx="6172200" cy="417195"/>
                        <a:chOff x="0" y="0"/>
                        <a:chExt cx="6172200" cy="417195"/>
                      </a:xfrm>
                    </wpg:grpSpPr>
                    <wps:wsp>
                      <wps:cNvPr id="165" name="Retâ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ixa de Texto 166"/>
                      <wps:cNvSpPr txBox="1"/>
                      <wps:spPr>
                        <a:xfrm>
                          <a:off x="0" y="9525"/>
                          <a:ext cx="594360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4B1" w:rsidRPr="000154B1" w:rsidRDefault="00C15A1F">
                            <w:pPr>
                              <w:pStyle w:val="Rodap"/>
                              <w:jc w:val="right"/>
                              <w:rPr>
                                <w:lang w:val="pt-PT"/>
                              </w:rPr>
                            </w:pPr>
                            <w:sdt>
                              <w:sdtPr>
                                <w:rPr>
                                  <w:caps/>
                                  <w:color w:val="5B9BD5" w:themeColor="accent1"/>
                                  <w:sz w:val="20"/>
                                  <w:szCs w:val="20"/>
                                  <w:lang w:val="pt-PT"/>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154B1" w:rsidRPr="000154B1">
                                  <w:rPr>
                                    <w:caps/>
                                    <w:color w:val="5B9BD5" w:themeColor="accent1"/>
                                    <w:sz w:val="20"/>
                                    <w:szCs w:val="20"/>
                                    <w:lang w:val="pt-PT"/>
                                  </w:rPr>
                                  <w:t>Tradução – primeira alteraç</w:t>
                                </w:r>
                                <w:r w:rsidR="000154B1">
                                  <w:rPr>
                                    <w:caps/>
                                    <w:color w:val="5B9BD5" w:themeColor="accent1"/>
                                    <w:sz w:val="20"/>
                                    <w:szCs w:val="20"/>
                                    <w:lang w:val="pt-PT"/>
                                  </w:rPr>
                                  <w:t>ão ao acordo onde se firmaram as regras subjacentes ao funcionamento e gestão do consórcio erasmuscentro</w:t>
                                </w:r>
                              </w:sdtContent>
                            </w:sdt>
                            <w:r w:rsidR="000154B1">
                              <w:rPr>
                                <w:caps/>
                                <w:color w:val="808080" w:themeColor="background1" w:themeShade="80"/>
                                <w:sz w:val="20"/>
                                <w:szCs w:val="20"/>
                                <w:lang w:val="pt-PT"/>
                              </w:rPr>
                              <w:t> | </w:t>
                            </w:r>
                            <w:sdt>
                              <w:sdtPr>
                                <w:rPr>
                                  <w:color w:val="808080" w:themeColor="background1" w:themeShade="80"/>
                                  <w:sz w:val="20"/>
                                  <w:szCs w:val="20"/>
                                  <w:lang w:val="pt-PT"/>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154B1" w:rsidRPr="000154B1">
                                  <w:rPr>
                                    <w:color w:val="808080" w:themeColor="background1" w:themeShade="80"/>
                                    <w:sz w:val="20"/>
                                    <w:szCs w:val="20"/>
                                    <w:lang w:val="pt-PT"/>
                                  </w:rPr>
                                  <w:t>Ana Paula Leit</w:t>
                                </w:r>
                                <w:r w:rsidR="000154B1">
                                  <w:rPr>
                                    <w:color w:val="808080" w:themeColor="background1" w:themeShade="80"/>
                                    <w:sz w:val="20"/>
                                    <w:szCs w:val="20"/>
                                    <w:lang w:val="pt-PT"/>
                                  </w:rPr>
                                  <w:t>ão – Agosto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o 164" o:spid="_x0000_s1026" style="position:absolute;margin-left:434.8pt;margin-top:0;width:486pt;height:32.85pt;z-index:251659264;mso-position-horizontal:right;mso-position-horizontal-relative:page;mso-position-vertical:center;mso-position-vertical-relative:bottom-margin-area" coordsize="61722,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">
              <v:rect id="Retângu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aixa de Texto 166" o:spid="_x0000_s1028" type="#_x0000_t202" style="position:absolute;top:95;width:59436;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0154B1" w:rsidRPr="000154B1" w:rsidRDefault="00C15A1F">
                      <w:pPr>
                        <w:pStyle w:val="Rodap"/>
                        <w:jc w:val="right"/>
                        <w:rPr>
                          <w:lang w:val="pt-PT"/>
                        </w:rPr>
                      </w:pPr>
                      <w:sdt>
                        <w:sdtPr>
                          <w:rPr>
                            <w:caps/>
                            <w:color w:val="5B9BD5" w:themeColor="accent1"/>
                            <w:sz w:val="20"/>
                            <w:szCs w:val="20"/>
                            <w:lang w:val="pt-PT"/>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154B1" w:rsidRPr="000154B1">
                            <w:rPr>
                              <w:caps/>
                              <w:color w:val="5B9BD5" w:themeColor="accent1"/>
                              <w:sz w:val="20"/>
                              <w:szCs w:val="20"/>
                              <w:lang w:val="pt-PT"/>
                            </w:rPr>
                            <w:t>Tradução – primeira alteraç</w:t>
                          </w:r>
                          <w:r w:rsidR="000154B1">
                            <w:rPr>
                              <w:caps/>
                              <w:color w:val="5B9BD5" w:themeColor="accent1"/>
                              <w:sz w:val="20"/>
                              <w:szCs w:val="20"/>
                              <w:lang w:val="pt-PT"/>
                            </w:rPr>
                            <w:t>ão ao acordo onde se firmaram as regras subjacentes ao funcionamento e gestão do consórcio erasmuscentro</w:t>
                          </w:r>
                        </w:sdtContent>
                      </w:sdt>
                      <w:r w:rsidR="000154B1">
                        <w:rPr>
                          <w:caps/>
                          <w:color w:val="808080" w:themeColor="background1" w:themeShade="80"/>
                          <w:sz w:val="20"/>
                          <w:szCs w:val="20"/>
                          <w:lang w:val="pt-PT"/>
                        </w:rPr>
                        <w:t> | </w:t>
                      </w:r>
                      <w:sdt>
                        <w:sdtPr>
                          <w:rPr>
                            <w:color w:val="808080" w:themeColor="background1" w:themeShade="80"/>
                            <w:sz w:val="20"/>
                            <w:szCs w:val="20"/>
                            <w:lang w:val="pt-PT"/>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154B1" w:rsidRPr="000154B1">
                            <w:rPr>
                              <w:color w:val="808080" w:themeColor="background1" w:themeShade="80"/>
                              <w:sz w:val="20"/>
                              <w:szCs w:val="20"/>
                              <w:lang w:val="pt-PT"/>
                            </w:rPr>
                            <w:t>Ana Paula Leit</w:t>
                          </w:r>
                          <w:r w:rsidR="000154B1">
                            <w:rPr>
                              <w:color w:val="808080" w:themeColor="background1" w:themeShade="80"/>
                              <w:sz w:val="20"/>
                              <w:szCs w:val="20"/>
                              <w:lang w:val="pt-PT"/>
                            </w:rPr>
                            <w:t>ão – Agosto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1F" w:rsidRDefault="00C15A1F" w:rsidP="000154B1">
      <w:pPr>
        <w:spacing w:after="0" w:line="240" w:lineRule="auto"/>
      </w:pPr>
      <w:r>
        <w:separator/>
      </w:r>
    </w:p>
  </w:footnote>
  <w:footnote w:type="continuationSeparator" w:id="0">
    <w:p w:rsidR="00C15A1F" w:rsidRDefault="00C15A1F" w:rsidP="00015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B1" w:rsidRDefault="000154B1" w:rsidP="000154B1">
    <w:pPr>
      <w:pStyle w:val="Cabealho"/>
      <w:jc w:val="center"/>
      <w:rPr>
        <w:noProof/>
        <w:lang w:eastAsia="en-GB"/>
      </w:rPr>
    </w:pPr>
    <w:r>
      <w:rPr>
        <w:noProof/>
        <w:lang w:eastAsia="en-GB"/>
      </w:rPr>
      <w:drawing>
        <wp:inline distT="0" distB="0" distL="0" distR="0">
          <wp:extent cx="685714" cy="704762"/>
          <wp:effectExtent l="0" t="0" r="635"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sórcio.png"/>
                  <pic:cNvPicPr/>
                </pic:nvPicPr>
                <pic:blipFill>
                  <a:blip r:embed="rId1">
                    <a:extLst>
                      <a:ext uri="{28A0092B-C50C-407E-A947-70E740481C1C}">
                        <a14:useLocalDpi xmlns:a14="http://schemas.microsoft.com/office/drawing/2010/main" val="0"/>
                      </a:ext>
                    </a:extLst>
                  </a:blip>
                  <a:stretch>
                    <a:fillRect/>
                  </a:stretch>
                </pic:blipFill>
                <pic:spPr>
                  <a:xfrm>
                    <a:off x="0" y="0"/>
                    <a:ext cx="685714" cy="704762"/>
                  </a:xfrm>
                  <a:prstGeom prst="rect">
                    <a:avLst/>
                  </a:prstGeom>
                </pic:spPr>
              </pic:pic>
            </a:graphicData>
          </a:graphic>
        </wp:inline>
      </w:drawing>
    </w:r>
  </w:p>
  <w:p w:rsidR="000154B1" w:rsidRDefault="000154B1" w:rsidP="000154B1">
    <w:pPr>
      <w:pStyle w:val="Cabealho"/>
      <w:jc w:val="center"/>
    </w:pPr>
    <w:r>
      <w:rPr>
        <w:noProof/>
        <w:lang w:eastAsia="en-GB"/>
      </w:rPr>
      <w:drawing>
        <wp:inline distT="0" distB="0" distL="0" distR="0">
          <wp:extent cx="2028825" cy="48287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2042740" cy="486184"/>
                  </a:xfrm>
                  <a:prstGeom prst="rect">
                    <a:avLst/>
                  </a:prstGeom>
                </pic:spPr>
              </pic:pic>
            </a:graphicData>
          </a:graphic>
        </wp:inline>
      </w:drawing>
    </w:r>
  </w:p>
  <w:p w:rsidR="000154B1" w:rsidRDefault="000154B1">
    <w:pPr>
      <w:pStyle w:val="Cabealho"/>
    </w:pPr>
  </w:p>
  <w:p w:rsidR="000154B1" w:rsidRDefault="000154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21D7"/>
    <w:multiLevelType w:val="hybridMultilevel"/>
    <w:tmpl w:val="1BF4C752"/>
    <w:lvl w:ilvl="0" w:tplc="0816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398745F"/>
    <w:multiLevelType w:val="hybridMultilevel"/>
    <w:tmpl w:val="4D122862"/>
    <w:lvl w:ilvl="0" w:tplc="0816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B01332A"/>
    <w:multiLevelType w:val="hybridMultilevel"/>
    <w:tmpl w:val="0040F874"/>
    <w:lvl w:ilvl="0" w:tplc="081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831B3"/>
    <w:multiLevelType w:val="hybridMultilevel"/>
    <w:tmpl w:val="D46E3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17E37"/>
    <w:multiLevelType w:val="hybridMultilevel"/>
    <w:tmpl w:val="DBC2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94E92"/>
    <w:multiLevelType w:val="hybridMultilevel"/>
    <w:tmpl w:val="E0BAEBD2"/>
    <w:lvl w:ilvl="0" w:tplc="759422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4D3067"/>
    <w:multiLevelType w:val="hybridMultilevel"/>
    <w:tmpl w:val="24B0E5DC"/>
    <w:lvl w:ilvl="0" w:tplc="081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552A3"/>
    <w:multiLevelType w:val="hybridMultilevel"/>
    <w:tmpl w:val="06CC0E7E"/>
    <w:lvl w:ilvl="0" w:tplc="08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3F4D98"/>
    <w:multiLevelType w:val="hybridMultilevel"/>
    <w:tmpl w:val="2F0C4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E02F3"/>
    <w:multiLevelType w:val="multilevel"/>
    <w:tmpl w:val="DBF60BC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4B3CA1"/>
    <w:multiLevelType w:val="hybridMultilevel"/>
    <w:tmpl w:val="6A5E2DE4"/>
    <w:lvl w:ilvl="0" w:tplc="08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96910"/>
    <w:multiLevelType w:val="hybridMultilevel"/>
    <w:tmpl w:val="9BEA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A1232"/>
    <w:multiLevelType w:val="hybridMultilevel"/>
    <w:tmpl w:val="8E5268A4"/>
    <w:lvl w:ilvl="0" w:tplc="081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D3CF0"/>
    <w:multiLevelType w:val="hybridMultilevel"/>
    <w:tmpl w:val="29A87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E08E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F35F5D"/>
    <w:multiLevelType w:val="hybridMultilevel"/>
    <w:tmpl w:val="531CD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2508E3"/>
    <w:multiLevelType w:val="hybridMultilevel"/>
    <w:tmpl w:val="579EB496"/>
    <w:lvl w:ilvl="0" w:tplc="65BA0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E7AFF"/>
    <w:multiLevelType w:val="hybridMultilevel"/>
    <w:tmpl w:val="D7A8D350"/>
    <w:lvl w:ilvl="0" w:tplc="0816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803E38"/>
    <w:multiLevelType w:val="hybridMultilevel"/>
    <w:tmpl w:val="9CCE209E"/>
    <w:lvl w:ilvl="0" w:tplc="2E024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1D436F"/>
    <w:multiLevelType w:val="hybridMultilevel"/>
    <w:tmpl w:val="E20217B6"/>
    <w:lvl w:ilvl="0" w:tplc="081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334AE"/>
    <w:multiLevelType w:val="hybridMultilevel"/>
    <w:tmpl w:val="DE02B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3C65D3"/>
    <w:multiLevelType w:val="hybridMultilevel"/>
    <w:tmpl w:val="4042969C"/>
    <w:lvl w:ilvl="0" w:tplc="081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4"/>
  </w:num>
  <w:num w:numId="5">
    <w:abstractNumId w:val="5"/>
  </w:num>
  <w:num w:numId="6">
    <w:abstractNumId w:val="11"/>
  </w:num>
  <w:num w:numId="7">
    <w:abstractNumId w:val="8"/>
  </w:num>
  <w:num w:numId="8">
    <w:abstractNumId w:val="15"/>
  </w:num>
  <w:num w:numId="9">
    <w:abstractNumId w:val="14"/>
  </w:num>
  <w:num w:numId="10">
    <w:abstractNumId w:val="16"/>
  </w:num>
  <w:num w:numId="11">
    <w:abstractNumId w:val="18"/>
  </w:num>
  <w:num w:numId="12">
    <w:abstractNumId w:val="2"/>
  </w:num>
  <w:num w:numId="13">
    <w:abstractNumId w:val="0"/>
  </w:num>
  <w:num w:numId="14">
    <w:abstractNumId w:val="9"/>
  </w:num>
  <w:num w:numId="15">
    <w:abstractNumId w:val="1"/>
  </w:num>
  <w:num w:numId="16">
    <w:abstractNumId w:val="7"/>
  </w:num>
  <w:num w:numId="17">
    <w:abstractNumId w:val="19"/>
  </w:num>
  <w:num w:numId="18">
    <w:abstractNumId w:val="12"/>
  </w:num>
  <w:num w:numId="19">
    <w:abstractNumId w:val="21"/>
  </w:num>
  <w:num w:numId="20">
    <w:abstractNumId w:val="6"/>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6B"/>
    <w:rsid w:val="000010BB"/>
    <w:rsid w:val="000154B1"/>
    <w:rsid w:val="00071783"/>
    <w:rsid w:val="000822F4"/>
    <w:rsid w:val="000943F2"/>
    <w:rsid w:val="000C077F"/>
    <w:rsid w:val="000E29AF"/>
    <w:rsid w:val="000E6571"/>
    <w:rsid w:val="001021CF"/>
    <w:rsid w:val="00102499"/>
    <w:rsid w:val="00114C40"/>
    <w:rsid w:val="00121555"/>
    <w:rsid w:val="00141EC8"/>
    <w:rsid w:val="00170676"/>
    <w:rsid w:val="001713CB"/>
    <w:rsid w:val="00187230"/>
    <w:rsid w:val="001C6301"/>
    <w:rsid w:val="002219F3"/>
    <w:rsid w:val="002451E8"/>
    <w:rsid w:val="00245771"/>
    <w:rsid w:val="002B0193"/>
    <w:rsid w:val="0034420A"/>
    <w:rsid w:val="003843A7"/>
    <w:rsid w:val="003C4E12"/>
    <w:rsid w:val="003E7DD7"/>
    <w:rsid w:val="003F0F71"/>
    <w:rsid w:val="00402075"/>
    <w:rsid w:val="00436F69"/>
    <w:rsid w:val="0048076B"/>
    <w:rsid w:val="004906DF"/>
    <w:rsid w:val="004D3534"/>
    <w:rsid w:val="004E7CE8"/>
    <w:rsid w:val="00502519"/>
    <w:rsid w:val="00502DF7"/>
    <w:rsid w:val="00524E37"/>
    <w:rsid w:val="00552B9B"/>
    <w:rsid w:val="005A69AD"/>
    <w:rsid w:val="00605B1B"/>
    <w:rsid w:val="006568B0"/>
    <w:rsid w:val="00681305"/>
    <w:rsid w:val="00684150"/>
    <w:rsid w:val="00687C4E"/>
    <w:rsid w:val="00692A45"/>
    <w:rsid w:val="00692B16"/>
    <w:rsid w:val="006A1C6B"/>
    <w:rsid w:val="006C7335"/>
    <w:rsid w:val="006F1A67"/>
    <w:rsid w:val="006F7AC8"/>
    <w:rsid w:val="00711334"/>
    <w:rsid w:val="00730820"/>
    <w:rsid w:val="00735A8A"/>
    <w:rsid w:val="00747D4A"/>
    <w:rsid w:val="00754C1E"/>
    <w:rsid w:val="00765D9F"/>
    <w:rsid w:val="00773A3A"/>
    <w:rsid w:val="00780FA1"/>
    <w:rsid w:val="007B724F"/>
    <w:rsid w:val="008060E3"/>
    <w:rsid w:val="008359C9"/>
    <w:rsid w:val="00895E1E"/>
    <w:rsid w:val="008B1670"/>
    <w:rsid w:val="008D29D8"/>
    <w:rsid w:val="008F40D8"/>
    <w:rsid w:val="00917166"/>
    <w:rsid w:val="009952EC"/>
    <w:rsid w:val="009B5BE2"/>
    <w:rsid w:val="009C41D7"/>
    <w:rsid w:val="009D04D2"/>
    <w:rsid w:val="009F6A77"/>
    <w:rsid w:val="00A360A0"/>
    <w:rsid w:val="00A5090B"/>
    <w:rsid w:val="00A6365C"/>
    <w:rsid w:val="00A76D32"/>
    <w:rsid w:val="00AD0F96"/>
    <w:rsid w:val="00AD3992"/>
    <w:rsid w:val="00AE33B5"/>
    <w:rsid w:val="00B53889"/>
    <w:rsid w:val="00B932DB"/>
    <w:rsid w:val="00BA549A"/>
    <w:rsid w:val="00BB18E0"/>
    <w:rsid w:val="00BE7F39"/>
    <w:rsid w:val="00BF3F55"/>
    <w:rsid w:val="00BF735B"/>
    <w:rsid w:val="00C07B6E"/>
    <w:rsid w:val="00C15A1F"/>
    <w:rsid w:val="00C22AF7"/>
    <w:rsid w:val="00C26B5E"/>
    <w:rsid w:val="00C84396"/>
    <w:rsid w:val="00C91434"/>
    <w:rsid w:val="00C925B9"/>
    <w:rsid w:val="00CB0A95"/>
    <w:rsid w:val="00CD7C31"/>
    <w:rsid w:val="00CF0C18"/>
    <w:rsid w:val="00D1386C"/>
    <w:rsid w:val="00D2520B"/>
    <w:rsid w:val="00D64CDD"/>
    <w:rsid w:val="00D74596"/>
    <w:rsid w:val="00DC040E"/>
    <w:rsid w:val="00E07A0F"/>
    <w:rsid w:val="00E16217"/>
    <w:rsid w:val="00E4333C"/>
    <w:rsid w:val="00E4346A"/>
    <w:rsid w:val="00E51A41"/>
    <w:rsid w:val="00E7319A"/>
    <w:rsid w:val="00E762AC"/>
    <w:rsid w:val="00E81812"/>
    <w:rsid w:val="00EE40E6"/>
    <w:rsid w:val="00EE5E46"/>
    <w:rsid w:val="00F0161A"/>
    <w:rsid w:val="00F14601"/>
    <w:rsid w:val="00F27123"/>
    <w:rsid w:val="00F35FC4"/>
    <w:rsid w:val="00F82DCD"/>
    <w:rsid w:val="00FC5086"/>
    <w:rsid w:val="00FD0AB2"/>
    <w:rsid w:val="00FE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9C5933-9FF3-46C3-A694-2C38F0DF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154B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154B1"/>
  </w:style>
  <w:style w:type="paragraph" w:styleId="Rodap">
    <w:name w:val="footer"/>
    <w:basedOn w:val="Normal"/>
    <w:link w:val="RodapCarter"/>
    <w:uiPriority w:val="99"/>
    <w:unhideWhenUsed/>
    <w:rsid w:val="000154B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154B1"/>
  </w:style>
  <w:style w:type="paragraph" w:styleId="PargrafodaLista">
    <w:name w:val="List Paragraph"/>
    <w:basedOn w:val="Normal"/>
    <w:uiPriority w:val="34"/>
    <w:qFormat/>
    <w:rsid w:val="009C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9AF4-FF07-48A7-9A4E-19DE213E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8</Pages>
  <Words>1831</Words>
  <Characters>10440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Tradução – primeira alteração ao acordo onde se firmaram as regras subjacentes ao funcionamento e gestão do consórcio erasmuscentro</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Tradução – primeira alteração ao acordo onde se firmaram as regras subjacentes ao funcionamento e gestão do consórcio erasmuscentro</dc:title>
  <dc:subject>Ana Paula Leitão – Agosto 2017</dc:subject>
  <dc:creator>Ana Paula Pinto de Oliveira Leitão</dc:creator>
  <cp:keywords/>
  <dc:description/>
  <cp:lastModifiedBy>Ana Paula Pinto de Oliveira Leitão</cp:lastModifiedBy>
  <cp:revision>23</cp:revision>
  <dcterms:created xsi:type="dcterms:W3CDTF">2017-08-10T09:13:00Z</dcterms:created>
  <dcterms:modified xsi:type="dcterms:W3CDTF">2017-08-23T16:44:00Z</dcterms:modified>
</cp:coreProperties>
</file>